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EF40B" w14:textId="77777777" w:rsidR="004F4427" w:rsidRPr="00C756F0" w:rsidRDefault="004F4427" w:rsidP="00C756F0">
      <w:pPr>
        <w:snapToGrid w:val="0"/>
        <w:jc w:val="center"/>
        <w:rPr>
          <w:sz w:val="28"/>
          <w:szCs w:val="28"/>
        </w:rPr>
      </w:pPr>
      <w:r w:rsidRPr="00C756F0">
        <w:rPr>
          <w:rFonts w:hint="eastAsia"/>
          <w:sz w:val="28"/>
          <w:szCs w:val="28"/>
        </w:rPr>
        <w:t>製剤別比較表</w:t>
      </w:r>
      <w:r w:rsidR="00764CA7" w:rsidRPr="00C756F0">
        <w:rPr>
          <w:rFonts w:hint="eastAsia"/>
          <w:sz w:val="28"/>
          <w:szCs w:val="28"/>
        </w:rPr>
        <w:t>（案）</w:t>
      </w:r>
    </w:p>
    <w:p w14:paraId="7591DB32" w14:textId="7E2119EE" w:rsidR="00C756F0" w:rsidRPr="009776F1" w:rsidRDefault="00C756F0" w:rsidP="004F4427">
      <w:pPr>
        <w:snapToGrid w:val="0"/>
        <w:rPr>
          <w:sz w:val="32"/>
          <w:szCs w:val="3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62"/>
        <w:gridCol w:w="3159"/>
        <w:gridCol w:w="964"/>
        <w:gridCol w:w="3147"/>
        <w:gridCol w:w="976"/>
      </w:tblGrid>
      <w:tr w:rsidR="00CF4433" w:rsidRPr="00400607" w14:paraId="355EE54A" w14:textId="77777777" w:rsidTr="00C20C45">
        <w:tc>
          <w:tcPr>
            <w:tcW w:w="1362" w:type="dxa"/>
            <w:tcBorders>
              <w:bottom w:val="single" w:sz="12" w:space="0" w:color="auto"/>
            </w:tcBorders>
          </w:tcPr>
          <w:p w14:paraId="5F252C27" w14:textId="77777777" w:rsidR="00CF4433" w:rsidRPr="00400607" w:rsidRDefault="00CF4433" w:rsidP="00CF443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123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14:paraId="301BAC0F" w14:textId="61925D16" w:rsidR="00CF4433" w:rsidRPr="00400607" w:rsidRDefault="00CF4433" w:rsidP="00CF443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発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品</w:t>
            </w:r>
          </w:p>
        </w:tc>
        <w:tc>
          <w:tcPr>
            <w:tcW w:w="4123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14:paraId="30A497C3" w14:textId="63B1AC53" w:rsidR="00CF4433" w:rsidRPr="00400607" w:rsidRDefault="00CF4433" w:rsidP="00CF443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標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準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製　剤</w:t>
            </w:r>
          </w:p>
        </w:tc>
      </w:tr>
      <w:tr w:rsidR="00443B3F" w:rsidRPr="00400607" w14:paraId="324C71D0" w14:textId="77777777" w:rsidTr="00C20C45"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AD17C" w14:textId="720765BD" w:rsidR="00F00F00" w:rsidRPr="00400607" w:rsidRDefault="00F00F00" w:rsidP="00F00F0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製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　品　名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36241" w14:textId="33888625" w:rsidR="00F00F00" w:rsidRPr="00ED3916" w:rsidRDefault="00306584" w:rsidP="0097592A">
            <w:pPr>
              <w:snapToGrid w:val="0"/>
              <w:spacing w:beforeLines="20" w:before="72" w:afterLines="20" w:after="72"/>
              <w:ind w:firstLineChars="50" w:firstLine="105"/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306584">
              <w:rPr>
                <w:rFonts w:ascii="ＭＳ ゴシック" w:eastAsia="ＭＳ ゴシック" w:hAnsi="ＭＳ 明朝" w:hint="eastAsia"/>
                <w:szCs w:val="21"/>
              </w:rPr>
              <w:t>プレガバリン</w:t>
            </w:r>
            <w:r w:rsidR="00CF4433">
              <w:rPr>
                <w:rFonts w:ascii="ＭＳ ゴシック" w:eastAsia="ＭＳ ゴシック" w:hAnsi="ＭＳ 明朝" w:hint="eastAsia"/>
                <w:szCs w:val="21"/>
              </w:rPr>
              <w:t>ＯＤ</w:t>
            </w:r>
            <w:r w:rsidRPr="00306584">
              <w:rPr>
                <w:rFonts w:ascii="ＭＳ ゴシック" w:eastAsia="ＭＳ ゴシック" w:hAnsi="ＭＳ 明朝" w:hint="eastAsia"/>
                <w:szCs w:val="21"/>
              </w:rPr>
              <w:t>錠</w:t>
            </w:r>
            <w:r w:rsidR="00153BFD">
              <w:rPr>
                <w:rFonts w:ascii="ＭＳ ゴシック" w:eastAsia="ＭＳ ゴシック" w:hAnsi="ＭＳ 明朝" w:hint="eastAsia"/>
                <w:szCs w:val="21"/>
              </w:rPr>
              <w:t>7</w:t>
            </w:r>
            <w:r w:rsidRPr="00306584">
              <w:rPr>
                <w:rFonts w:ascii="ＭＳ ゴシック" w:eastAsia="ＭＳ ゴシック" w:hAnsi="ＭＳ 明朝" w:hint="eastAsia"/>
                <w:szCs w:val="21"/>
              </w:rPr>
              <w:t>5</w:t>
            </w:r>
            <w:r w:rsidR="00CA28C5" w:rsidRPr="00CA28C5">
              <w:rPr>
                <w:rFonts w:ascii="ＭＳ ゴシック" w:eastAsia="ＭＳ ゴシック" w:hAnsi="ＭＳ 明朝" w:hint="eastAsia"/>
                <w:szCs w:val="21"/>
              </w:rPr>
              <w:t>mg</w:t>
            </w:r>
            <w:r w:rsidRPr="00306584">
              <w:rPr>
                <w:rFonts w:ascii="ＭＳ ゴシック" w:eastAsia="ＭＳ ゴシック" w:hAnsi="ＭＳ 明朝" w:hint="eastAsia"/>
                <w:szCs w:val="21"/>
              </w:rPr>
              <w:t>｢フェルゼン｣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E1D3A25" w14:textId="0B25B2C5" w:rsidR="00F00F00" w:rsidRPr="00ED3916" w:rsidRDefault="00ED4619" w:rsidP="0097592A">
            <w:pPr>
              <w:snapToGrid w:val="0"/>
              <w:spacing w:beforeLines="20" w:before="72" w:afterLines="20" w:after="72"/>
              <w:jc w:val="center"/>
              <w:rPr>
                <w:rFonts w:ascii="ＭＳ ゴシック" w:eastAsia="ＭＳ ゴシック"/>
              </w:rPr>
            </w:pPr>
            <w:r w:rsidRPr="00ED4619">
              <w:rPr>
                <w:rFonts w:ascii="ＭＳ ゴシック" w:eastAsia="ＭＳ ゴシック" w:hint="eastAsia"/>
              </w:rPr>
              <w:t>リリカ</w:t>
            </w:r>
            <w:r w:rsidR="00CF4433">
              <w:rPr>
                <w:rFonts w:ascii="ＭＳ ゴシック" w:eastAsia="ＭＳ ゴシック" w:hint="eastAsia"/>
              </w:rPr>
              <w:t>ＯＤ</w:t>
            </w:r>
            <w:r w:rsidRPr="00ED4619">
              <w:rPr>
                <w:rFonts w:ascii="ＭＳ ゴシック" w:eastAsia="ＭＳ ゴシック" w:hint="eastAsia"/>
              </w:rPr>
              <w:t>錠</w:t>
            </w:r>
            <w:r>
              <w:rPr>
                <w:rFonts w:ascii="ＭＳ ゴシック" w:eastAsia="ＭＳ ゴシック" w:hint="eastAsia"/>
              </w:rPr>
              <w:t>7</w:t>
            </w:r>
            <w:r w:rsidRPr="00ED4619">
              <w:rPr>
                <w:rFonts w:ascii="ＭＳ ゴシック" w:eastAsia="ＭＳ ゴシック" w:hint="eastAsia"/>
              </w:rPr>
              <w:t>5mg</w:t>
            </w:r>
          </w:p>
        </w:tc>
      </w:tr>
      <w:tr w:rsidR="00443B3F" w:rsidRPr="00400607" w14:paraId="0A508193" w14:textId="77777777" w:rsidTr="00C20C45"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F0C5F" w14:textId="7B765329" w:rsidR="004F4427" w:rsidRPr="00400607" w:rsidRDefault="006B676C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0" w:name="_Hlk190958515"/>
            <w:r>
              <w:rPr>
                <w:rFonts w:ascii="ＭＳ ゴシック" w:eastAsia="ＭＳ ゴシック" w:hAnsi="ＭＳ ゴシック" w:hint="eastAsia"/>
                <w:szCs w:val="21"/>
              </w:rPr>
              <w:t>販売</w:t>
            </w:r>
            <w:r w:rsidR="004F4427" w:rsidRPr="00400607">
              <w:rPr>
                <w:rFonts w:ascii="ＭＳ ゴシック" w:eastAsia="ＭＳ ゴシック" w:hAnsi="ＭＳ ゴシック" w:hint="eastAsia"/>
                <w:szCs w:val="21"/>
              </w:rPr>
              <w:t>会社名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B94A" w14:textId="6878BC4F" w:rsidR="00597FBC" w:rsidRPr="00CF4433" w:rsidRDefault="002E75AC" w:rsidP="00CA7079">
            <w:pPr>
              <w:snapToGrid w:val="0"/>
              <w:spacing w:beforeLines="10" w:before="36" w:afterLines="10" w:after="36"/>
              <w:ind w:firstLineChars="50" w:firstLine="105"/>
              <w:jc w:val="center"/>
              <w:rPr>
                <w:szCs w:val="21"/>
              </w:rPr>
            </w:pPr>
            <w:r w:rsidRPr="00CF4433">
              <w:rPr>
                <w:szCs w:val="21"/>
              </w:rPr>
              <w:t>株式会社フェルゼンファーマ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7226C" w14:textId="77777777" w:rsidR="004F4427" w:rsidRPr="00CF4433" w:rsidRDefault="004F4427" w:rsidP="00CA7079">
            <w:pPr>
              <w:snapToGrid w:val="0"/>
              <w:spacing w:beforeLines="10" w:before="36" w:afterLines="10" w:after="36"/>
              <w:jc w:val="center"/>
            </w:pPr>
          </w:p>
        </w:tc>
      </w:tr>
      <w:bookmarkEnd w:id="0"/>
      <w:tr w:rsidR="00443B3F" w:rsidRPr="00400607" w14:paraId="209737DF" w14:textId="77777777" w:rsidTr="00C20C45">
        <w:trPr>
          <w:trHeight w:val="300"/>
        </w:trPr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716AA" w14:textId="77777777" w:rsidR="004F4427" w:rsidRPr="00400607" w:rsidRDefault="004F4427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薬　　　価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7317" w14:textId="5AF8DCF2" w:rsidR="004F4427" w:rsidRPr="00CF4433" w:rsidRDefault="00C67F8A" w:rsidP="00CA7079">
            <w:pPr>
              <w:snapToGrid w:val="0"/>
              <w:spacing w:beforeLines="10" w:before="36" w:afterLines="10" w:after="36"/>
              <w:jc w:val="center"/>
              <w:rPr>
                <w:szCs w:val="21"/>
              </w:rPr>
            </w:pPr>
            <w:r w:rsidRPr="00CF4433">
              <w:rPr>
                <w:szCs w:val="21"/>
              </w:rPr>
              <w:t>18.30</w:t>
            </w:r>
            <w:r w:rsidR="00597FBC" w:rsidRPr="00CF4433">
              <w:rPr>
                <w:szCs w:val="21"/>
              </w:rPr>
              <w:t>円／錠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B51298" w14:textId="2705CE65" w:rsidR="004F4427" w:rsidRPr="00CF4433" w:rsidRDefault="00C67F8A" w:rsidP="00CA7079">
            <w:pPr>
              <w:snapToGrid w:val="0"/>
              <w:spacing w:beforeLines="10" w:before="36" w:afterLines="10" w:after="36"/>
              <w:jc w:val="center"/>
              <w:rPr>
                <w:szCs w:val="21"/>
              </w:rPr>
            </w:pPr>
            <w:r w:rsidRPr="00CF4433">
              <w:rPr>
                <w:szCs w:val="21"/>
              </w:rPr>
              <w:t>52.40</w:t>
            </w:r>
            <w:r w:rsidR="00597FBC" w:rsidRPr="00CF4433">
              <w:rPr>
                <w:szCs w:val="21"/>
              </w:rPr>
              <w:t>円／錠</w:t>
            </w:r>
          </w:p>
        </w:tc>
      </w:tr>
      <w:tr w:rsidR="00443B3F" w:rsidRPr="00400607" w14:paraId="6289F48A" w14:textId="77777777" w:rsidTr="009B0C71">
        <w:tblPrEx>
          <w:tblCellMar>
            <w:left w:w="99" w:type="dxa"/>
            <w:right w:w="99" w:type="dxa"/>
          </w:tblCellMar>
        </w:tblPrEx>
        <w:trPr>
          <w:trHeight w:val="300"/>
        </w:trPr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3E41C" w14:textId="63634EB7" w:rsidR="00F00F00" w:rsidRPr="00400607" w:rsidRDefault="00F00F00" w:rsidP="00EB2EEB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F4433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761017088"/>
              </w:rPr>
              <w:t>薬価の</w:t>
            </w:r>
            <w:r w:rsidRPr="00CF4433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761017088"/>
              </w:rPr>
              <w:t>差</w:t>
            </w:r>
          </w:p>
        </w:tc>
        <w:tc>
          <w:tcPr>
            <w:tcW w:w="82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2D6DE" w14:textId="4E681D89" w:rsidR="00F00F00" w:rsidRPr="00CF4433" w:rsidRDefault="00C67F8A" w:rsidP="00CA7079">
            <w:pPr>
              <w:snapToGrid w:val="0"/>
              <w:spacing w:beforeLines="10" w:before="36" w:afterLines="10" w:after="36"/>
              <w:jc w:val="center"/>
              <w:rPr>
                <w:szCs w:val="21"/>
              </w:rPr>
            </w:pPr>
            <w:r w:rsidRPr="00CF4433">
              <w:rPr>
                <w:szCs w:val="21"/>
              </w:rPr>
              <w:t>34.10</w:t>
            </w:r>
            <w:r w:rsidR="00DA0CA1" w:rsidRPr="00CF4433">
              <w:rPr>
                <w:szCs w:val="21"/>
              </w:rPr>
              <w:t>円</w:t>
            </w:r>
          </w:p>
        </w:tc>
      </w:tr>
      <w:tr w:rsidR="00443B3F" w:rsidRPr="00400607" w14:paraId="373F86DD" w14:textId="77777777" w:rsidTr="009B0C71">
        <w:trPr>
          <w:trHeight w:val="300"/>
        </w:trPr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15B0B" w14:textId="5AB6158A" w:rsidR="004F4427" w:rsidRPr="00400607" w:rsidRDefault="004F4427" w:rsidP="00E9225C">
            <w:pPr>
              <w:snapToGrid w:val="0"/>
              <w:ind w:rightChars="-51" w:right="-10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規格</w:t>
            </w:r>
            <w:r w:rsidR="00367DE4" w:rsidRPr="00E9225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="00367DE4" w:rsidRPr="00367D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｢一般名</w:t>
            </w:r>
            <w:r w:rsidR="00367D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｣</w:t>
            </w:r>
          </w:p>
        </w:tc>
        <w:tc>
          <w:tcPr>
            <w:tcW w:w="82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E870A" w14:textId="6C7C3E89" w:rsidR="004F4427" w:rsidRPr="00CF4433" w:rsidRDefault="00F00F00" w:rsidP="00CA7079">
            <w:pPr>
              <w:snapToGrid w:val="0"/>
              <w:spacing w:beforeLines="10" w:before="36" w:afterLines="10" w:after="36"/>
              <w:ind w:firstLineChars="50" w:firstLine="105"/>
              <w:jc w:val="center"/>
              <w:rPr>
                <w:szCs w:val="21"/>
              </w:rPr>
            </w:pPr>
            <w:r w:rsidRPr="00CF4433">
              <w:rPr>
                <w:szCs w:val="21"/>
              </w:rPr>
              <w:t>1</w:t>
            </w:r>
            <w:r w:rsidR="00597FBC" w:rsidRPr="00CF4433">
              <w:rPr>
                <w:szCs w:val="21"/>
              </w:rPr>
              <w:t>錠中</w:t>
            </w:r>
            <w:r w:rsidR="00D77828" w:rsidRPr="00CF4433">
              <w:rPr>
                <w:szCs w:val="21"/>
              </w:rPr>
              <w:t>、「</w:t>
            </w:r>
            <w:r w:rsidR="00FF4D17" w:rsidRPr="00CF4433">
              <w:rPr>
                <w:szCs w:val="21"/>
              </w:rPr>
              <w:t>プレガバリン</w:t>
            </w:r>
            <w:r w:rsidR="00D77828" w:rsidRPr="00CF4433">
              <w:rPr>
                <w:szCs w:val="21"/>
              </w:rPr>
              <w:t>」</w:t>
            </w:r>
            <w:r w:rsidR="002D1646" w:rsidRPr="00CF4433">
              <w:rPr>
                <w:szCs w:val="21"/>
              </w:rPr>
              <w:t>を</w:t>
            </w:r>
            <w:r w:rsidR="00AB1748" w:rsidRPr="00CF4433">
              <w:rPr>
                <w:szCs w:val="21"/>
              </w:rPr>
              <w:t>7</w:t>
            </w:r>
            <w:r w:rsidR="006F7C79" w:rsidRPr="00CF4433">
              <w:rPr>
                <w:szCs w:val="21"/>
              </w:rPr>
              <w:t xml:space="preserve">5 </w:t>
            </w:r>
            <w:r w:rsidR="005D1022" w:rsidRPr="00CF4433">
              <w:rPr>
                <w:szCs w:val="21"/>
              </w:rPr>
              <w:t>mg</w:t>
            </w:r>
            <w:r w:rsidR="005D1022" w:rsidRPr="00CF4433">
              <w:rPr>
                <w:szCs w:val="21"/>
              </w:rPr>
              <w:t>含有</w:t>
            </w:r>
          </w:p>
        </w:tc>
      </w:tr>
      <w:tr w:rsidR="00443B3F" w:rsidRPr="00400607" w14:paraId="33045AD1" w14:textId="77777777" w:rsidTr="009B0C71">
        <w:trPr>
          <w:trHeight w:val="300"/>
        </w:trPr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5AC6C" w14:textId="77777777" w:rsidR="004F4427" w:rsidRPr="00400607" w:rsidRDefault="004F4427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薬効分類名</w:t>
            </w:r>
          </w:p>
        </w:tc>
        <w:tc>
          <w:tcPr>
            <w:tcW w:w="82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46070" w14:textId="18A90BA2" w:rsidR="004F4427" w:rsidRPr="00CF4433" w:rsidRDefault="00D5345B" w:rsidP="00CA7079">
            <w:pPr>
              <w:snapToGrid w:val="0"/>
              <w:spacing w:beforeLines="10" w:before="36" w:afterLines="10" w:after="36"/>
              <w:ind w:firstLineChars="50" w:firstLine="105"/>
              <w:jc w:val="center"/>
              <w:rPr>
                <w:szCs w:val="21"/>
              </w:rPr>
            </w:pPr>
            <w:r w:rsidRPr="00CF4433">
              <w:rPr>
                <w:szCs w:val="21"/>
              </w:rPr>
              <w:t>疼痛治療剤（神経障害性疼痛・線維筋痛症）</w:t>
            </w:r>
          </w:p>
        </w:tc>
      </w:tr>
      <w:tr w:rsidR="004E7E87" w:rsidRPr="00400607" w14:paraId="1AE94E7F" w14:textId="77777777" w:rsidTr="009B0C71">
        <w:trPr>
          <w:trHeight w:val="300"/>
        </w:trPr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CCB42" w14:textId="0D56972B" w:rsidR="004E7E87" w:rsidRPr="00400607" w:rsidRDefault="004E7E87" w:rsidP="004E7E8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効能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効果</w:t>
            </w:r>
          </w:p>
        </w:tc>
        <w:tc>
          <w:tcPr>
            <w:tcW w:w="824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8434C5" w14:textId="49097FC1" w:rsidR="004E7E87" w:rsidRPr="00CF4433" w:rsidRDefault="004E7E87" w:rsidP="004E7E87">
            <w:pPr>
              <w:snapToGrid w:val="0"/>
              <w:spacing w:beforeLines="10" w:before="36" w:afterLines="10" w:after="36"/>
              <w:rPr>
                <w:sz w:val="18"/>
                <w:szCs w:val="18"/>
              </w:rPr>
            </w:pPr>
            <w:r w:rsidRPr="00FD3C75">
              <w:rPr>
                <w:rFonts w:hint="eastAsia"/>
                <w:szCs w:val="21"/>
              </w:rPr>
              <w:t>神経障害性疼痛、線維筋痛症に伴う疼痛</w:t>
            </w:r>
            <w:r>
              <w:rPr>
                <w:rFonts w:hint="eastAsia"/>
                <w:szCs w:val="21"/>
              </w:rPr>
              <w:t xml:space="preserve">　　　　　　　　　　　</w:t>
            </w:r>
            <w:r>
              <w:rPr>
                <w:rFonts w:hint="eastAsia"/>
                <w:szCs w:val="21"/>
              </w:rPr>
              <w:t xml:space="preserve">  </w:t>
            </w:r>
            <w:r w:rsidRPr="0088285F">
              <w:rPr>
                <w:rFonts w:hint="eastAsia"/>
                <w:sz w:val="20"/>
                <w:szCs w:val="20"/>
              </w:rPr>
              <w:t>【標準製剤と同じ】</w:t>
            </w:r>
          </w:p>
        </w:tc>
      </w:tr>
      <w:tr w:rsidR="004E7E87" w:rsidRPr="00400607" w14:paraId="7C96E9E0" w14:textId="77777777" w:rsidTr="009B0C71">
        <w:trPr>
          <w:trHeight w:val="818"/>
        </w:trPr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52B64" w14:textId="714B85CE" w:rsidR="004E7E87" w:rsidRPr="00400607" w:rsidRDefault="004E7E87" w:rsidP="004E7E8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用法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用量</w:t>
            </w:r>
          </w:p>
        </w:tc>
        <w:tc>
          <w:tcPr>
            <w:tcW w:w="824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A7197B0" w14:textId="77777777" w:rsidR="004E7E87" w:rsidRPr="00601E77" w:rsidRDefault="004E7E87" w:rsidP="004E7E87">
            <w:pPr>
              <w:snapToGrid w:val="0"/>
              <w:ind w:left="422" w:hangingChars="200" w:hanging="422"/>
              <w:rPr>
                <w:b/>
                <w:bCs/>
                <w:noProof/>
                <w:szCs w:val="21"/>
              </w:rPr>
            </w:pPr>
            <w:r w:rsidRPr="00601E77">
              <w:rPr>
                <w:rFonts w:hint="eastAsia"/>
                <w:b/>
                <w:bCs/>
                <w:noProof/>
                <w:szCs w:val="21"/>
              </w:rPr>
              <w:t>＜</w:t>
            </w:r>
            <w:r w:rsidRPr="00601E77">
              <w:rPr>
                <w:b/>
                <w:bCs/>
                <w:noProof/>
                <w:szCs w:val="21"/>
              </w:rPr>
              <w:t>神経障害性疼痛</w:t>
            </w:r>
            <w:r w:rsidRPr="00601E77">
              <w:rPr>
                <w:rFonts w:hint="eastAsia"/>
                <w:b/>
                <w:bCs/>
                <w:noProof/>
                <w:szCs w:val="21"/>
              </w:rPr>
              <w:t>＞</w:t>
            </w:r>
          </w:p>
          <w:p w14:paraId="02D528B6" w14:textId="77777777" w:rsidR="004E7E87" w:rsidRDefault="004E7E87" w:rsidP="004E7E87">
            <w:pPr>
              <w:snapToGrid w:val="0"/>
              <w:ind w:firstLineChars="100" w:firstLine="210"/>
              <w:rPr>
                <w:noProof/>
                <w:szCs w:val="21"/>
              </w:rPr>
            </w:pPr>
            <w:r w:rsidRPr="008174F2">
              <w:rPr>
                <w:noProof/>
                <w:szCs w:val="21"/>
              </w:rPr>
              <w:t>通常、成人には初期用量としてプレガバリン</w:t>
            </w:r>
            <w:r w:rsidRPr="008174F2">
              <w:rPr>
                <w:noProof/>
                <w:szCs w:val="21"/>
              </w:rPr>
              <w:t>1</w:t>
            </w:r>
            <w:r w:rsidRPr="008174F2">
              <w:rPr>
                <w:noProof/>
                <w:szCs w:val="21"/>
              </w:rPr>
              <w:t>日</w:t>
            </w:r>
            <w:r w:rsidRPr="008174F2">
              <w:rPr>
                <w:noProof/>
                <w:szCs w:val="21"/>
              </w:rPr>
              <w:t>150mg</w:t>
            </w:r>
            <w:r w:rsidRPr="008174F2">
              <w:rPr>
                <w:noProof/>
                <w:szCs w:val="21"/>
              </w:rPr>
              <w:t>を</w:t>
            </w:r>
            <w:r w:rsidRPr="008174F2">
              <w:rPr>
                <w:noProof/>
                <w:szCs w:val="21"/>
              </w:rPr>
              <w:t>1</w:t>
            </w:r>
            <w:r w:rsidRPr="008174F2">
              <w:rPr>
                <w:noProof/>
                <w:szCs w:val="21"/>
              </w:rPr>
              <w:t>日</w:t>
            </w:r>
            <w:r w:rsidRPr="008174F2">
              <w:rPr>
                <w:noProof/>
                <w:szCs w:val="21"/>
              </w:rPr>
              <w:t>2</w:t>
            </w:r>
            <w:r w:rsidRPr="008174F2">
              <w:rPr>
                <w:noProof/>
                <w:szCs w:val="21"/>
              </w:rPr>
              <w:t>回に分けて経口</w:t>
            </w:r>
          </w:p>
          <w:p w14:paraId="46878590" w14:textId="77777777" w:rsidR="004E7E87" w:rsidRDefault="004E7E87" w:rsidP="004E7E87">
            <w:pPr>
              <w:snapToGrid w:val="0"/>
              <w:ind w:firstLineChars="100" w:firstLine="210"/>
              <w:rPr>
                <w:noProof/>
                <w:szCs w:val="21"/>
              </w:rPr>
            </w:pPr>
            <w:r w:rsidRPr="008174F2">
              <w:rPr>
                <w:noProof/>
                <w:szCs w:val="21"/>
              </w:rPr>
              <w:t>投与し、その後</w:t>
            </w:r>
            <w:r w:rsidRPr="008174F2">
              <w:rPr>
                <w:noProof/>
                <w:szCs w:val="21"/>
              </w:rPr>
              <w:t>1</w:t>
            </w:r>
            <w:r w:rsidRPr="008174F2">
              <w:rPr>
                <w:noProof/>
                <w:szCs w:val="21"/>
              </w:rPr>
              <w:t>週間以上かけて</w:t>
            </w:r>
            <w:r w:rsidRPr="008174F2">
              <w:rPr>
                <w:noProof/>
                <w:szCs w:val="21"/>
              </w:rPr>
              <w:t>1</w:t>
            </w:r>
            <w:r w:rsidRPr="008174F2">
              <w:rPr>
                <w:noProof/>
                <w:szCs w:val="21"/>
              </w:rPr>
              <w:t>日用量として</w:t>
            </w:r>
            <w:r w:rsidRPr="008174F2">
              <w:rPr>
                <w:noProof/>
                <w:szCs w:val="21"/>
              </w:rPr>
              <w:t>300mg</w:t>
            </w:r>
            <w:r w:rsidRPr="008174F2">
              <w:rPr>
                <w:noProof/>
                <w:szCs w:val="21"/>
              </w:rPr>
              <w:t>まで漸増する。なお、年</w:t>
            </w:r>
          </w:p>
          <w:p w14:paraId="581BCF0A" w14:textId="77777777" w:rsidR="004E7E87" w:rsidRDefault="004E7E87" w:rsidP="004E7E87">
            <w:pPr>
              <w:snapToGrid w:val="0"/>
              <w:ind w:firstLineChars="100" w:firstLine="210"/>
              <w:rPr>
                <w:noProof/>
                <w:szCs w:val="21"/>
              </w:rPr>
            </w:pPr>
            <w:r w:rsidRPr="008174F2">
              <w:rPr>
                <w:noProof/>
                <w:szCs w:val="21"/>
              </w:rPr>
              <w:t>齢、症状により適宜増減するが</w:t>
            </w:r>
            <w:r w:rsidRPr="008174F2">
              <w:rPr>
                <w:noProof/>
                <w:szCs w:val="21"/>
              </w:rPr>
              <w:t>1</w:t>
            </w:r>
            <w:r w:rsidRPr="008174F2">
              <w:rPr>
                <w:noProof/>
                <w:szCs w:val="21"/>
              </w:rPr>
              <w:t>日最高用量は</w:t>
            </w:r>
            <w:r w:rsidRPr="008174F2">
              <w:rPr>
                <w:noProof/>
                <w:szCs w:val="21"/>
              </w:rPr>
              <w:t>600mg</w:t>
            </w:r>
            <w:r w:rsidRPr="008174F2">
              <w:rPr>
                <w:noProof/>
                <w:szCs w:val="21"/>
              </w:rPr>
              <w:t>を超えないこととし、いずれ</w:t>
            </w:r>
          </w:p>
          <w:p w14:paraId="3DE2886D" w14:textId="77777777" w:rsidR="004E7E87" w:rsidRPr="008174F2" w:rsidRDefault="004E7E87" w:rsidP="004E7E87">
            <w:pPr>
              <w:snapToGrid w:val="0"/>
              <w:ind w:firstLineChars="100" w:firstLine="210"/>
              <w:rPr>
                <w:noProof/>
                <w:szCs w:val="21"/>
              </w:rPr>
            </w:pPr>
            <w:r w:rsidRPr="008174F2">
              <w:rPr>
                <w:noProof/>
                <w:szCs w:val="21"/>
              </w:rPr>
              <w:t>も</w:t>
            </w:r>
            <w:r w:rsidRPr="008174F2">
              <w:rPr>
                <w:noProof/>
                <w:szCs w:val="21"/>
              </w:rPr>
              <w:t>1</w:t>
            </w:r>
            <w:r w:rsidRPr="008174F2">
              <w:rPr>
                <w:noProof/>
                <w:szCs w:val="21"/>
              </w:rPr>
              <w:t>日</w:t>
            </w:r>
            <w:r w:rsidRPr="008174F2">
              <w:rPr>
                <w:noProof/>
                <w:szCs w:val="21"/>
              </w:rPr>
              <w:t>2</w:t>
            </w:r>
            <w:r w:rsidRPr="008174F2">
              <w:rPr>
                <w:noProof/>
                <w:szCs w:val="21"/>
              </w:rPr>
              <w:t>回に分けて経口投与する。</w:t>
            </w:r>
          </w:p>
          <w:p w14:paraId="3698969D" w14:textId="77777777" w:rsidR="004E7E87" w:rsidRPr="00601E77" w:rsidRDefault="004E7E87" w:rsidP="004E7E87">
            <w:pPr>
              <w:snapToGrid w:val="0"/>
              <w:ind w:left="422" w:hangingChars="200" w:hanging="422"/>
              <w:rPr>
                <w:b/>
                <w:bCs/>
                <w:noProof/>
                <w:szCs w:val="21"/>
              </w:rPr>
            </w:pPr>
            <w:r w:rsidRPr="00601E77">
              <w:rPr>
                <w:rFonts w:hint="eastAsia"/>
                <w:b/>
                <w:bCs/>
                <w:noProof/>
                <w:szCs w:val="21"/>
              </w:rPr>
              <w:t>＜</w:t>
            </w:r>
            <w:r w:rsidRPr="00601E77">
              <w:rPr>
                <w:b/>
                <w:bCs/>
                <w:noProof/>
                <w:szCs w:val="21"/>
              </w:rPr>
              <w:t>線維筋痛症に伴う疼痛</w:t>
            </w:r>
            <w:r w:rsidRPr="00601E77">
              <w:rPr>
                <w:rFonts w:hint="eastAsia"/>
                <w:b/>
                <w:bCs/>
                <w:noProof/>
                <w:szCs w:val="21"/>
              </w:rPr>
              <w:t>＞</w:t>
            </w:r>
          </w:p>
          <w:p w14:paraId="16D6D6C9" w14:textId="77777777" w:rsidR="004E7E87" w:rsidRDefault="004E7E87" w:rsidP="004E7E87">
            <w:pPr>
              <w:snapToGrid w:val="0"/>
              <w:ind w:firstLineChars="100" w:firstLine="210"/>
              <w:rPr>
                <w:noProof/>
                <w:szCs w:val="21"/>
              </w:rPr>
            </w:pPr>
            <w:r w:rsidRPr="008174F2">
              <w:rPr>
                <w:noProof/>
                <w:szCs w:val="21"/>
              </w:rPr>
              <w:t>通常、成人には初期用量としてプレガバリン</w:t>
            </w:r>
            <w:r w:rsidRPr="008174F2">
              <w:rPr>
                <w:noProof/>
                <w:szCs w:val="21"/>
              </w:rPr>
              <w:t>1</w:t>
            </w:r>
            <w:r w:rsidRPr="008174F2">
              <w:rPr>
                <w:noProof/>
                <w:szCs w:val="21"/>
              </w:rPr>
              <w:t>日</w:t>
            </w:r>
            <w:r w:rsidRPr="008174F2">
              <w:rPr>
                <w:noProof/>
                <w:szCs w:val="21"/>
              </w:rPr>
              <w:t>150mg</w:t>
            </w:r>
            <w:r w:rsidRPr="008174F2">
              <w:rPr>
                <w:noProof/>
                <w:szCs w:val="21"/>
              </w:rPr>
              <w:t>を</w:t>
            </w:r>
            <w:r w:rsidRPr="008174F2">
              <w:rPr>
                <w:noProof/>
                <w:szCs w:val="21"/>
              </w:rPr>
              <w:t>1</w:t>
            </w:r>
            <w:r w:rsidRPr="008174F2">
              <w:rPr>
                <w:noProof/>
                <w:szCs w:val="21"/>
              </w:rPr>
              <w:t>日</w:t>
            </w:r>
            <w:r w:rsidRPr="008174F2">
              <w:rPr>
                <w:noProof/>
                <w:szCs w:val="21"/>
              </w:rPr>
              <w:t>2</w:t>
            </w:r>
            <w:r w:rsidRPr="008174F2">
              <w:rPr>
                <w:noProof/>
                <w:szCs w:val="21"/>
              </w:rPr>
              <w:t>回に分けて経口</w:t>
            </w:r>
          </w:p>
          <w:p w14:paraId="4AFA9704" w14:textId="77777777" w:rsidR="004E7E87" w:rsidRDefault="004E7E87" w:rsidP="004E7E87">
            <w:pPr>
              <w:snapToGrid w:val="0"/>
              <w:ind w:firstLineChars="100" w:firstLine="210"/>
              <w:rPr>
                <w:noProof/>
                <w:szCs w:val="21"/>
              </w:rPr>
            </w:pPr>
            <w:r w:rsidRPr="008174F2">
              <w:rPr>
                <w:noProof/>
                <w:szCs w:val="21"/>
              </w:rPr>
              <w:t>投与し、その後</w:t>
            </w:r>
            <w:r w:rsidRPr="008174F2">
              <w:rPr>
                <w:noProof/>
                <w:szCs w:val="21"/>
              </w:rPr>
              <w:t>1</w:t>
            </w:r>
            <w:r w:rsidRPr="008174F2">
              <w:rPr>
                <w:noProof/>
                <w:szCs w:val="21"/>
              </w:rPr>
              <w:t>週間以上かけて</w:t>
            </w:r>
            <w:r w:rsidRPr="008174F2">
              <w:rPr>
                <w:noProof/>
                <w:szCs w:val="21"/>
              </w:rPr>
              <w:t>1</w:t>
            </w:r>
            <w:r w:rsidRPr="008174F2">
              <w:rPr>
                <w:noProof/>
                <w:szCs w:val="21"/>
              </w:rPr>
              <w:t>日用量として</w:t>
            </w:r>
            <w:r w:rsidRPr="008174F2">
              <w:rPr>
                <w:noProof/>
                <w:szCs w:val="21"/>
              </w:rPr>
              <w:t>300mg</w:t>
            </w:r>
            <w:r w:rsidRPr="008174F2">
              <w:rPr>
                <w:noProof/>
                <w:szCs w:val="21"/>
              </w:rPr>
              <w:t>まで漸増した後、</w:t>
            </w:r>
            <w:r w:rsidRPr="008174F2">
              <w:rPr>
                <w:noProof/>
                <w:szCs w:val="21"/>
              </w:rPr>
              <w:t>300</w:t>
            </w:r>
            <w:r w:rsidRPr="008174F2">
              <w:rPr>
                <w:noProof/>
                <w:szCs w:val="21"/>
              </w:rPr>
              <w:t>〜</w:t>
            </w:r>
          </w:p>
          <w:p w14:paraId="0A803E90" w14:textId="77777777" w:rsidR="004E7E87" w:rsidRDefault="004E7E87" w:rsidP="004E7E87">
            <w:pPr>
              <w:snapToGrid w:val="0"/>
              <w:ind w:firstLineChars="100" w:firstLine="210"/>
              <w:rPr>
                <w:noProof/>
                <w:szCs w:val="21"/>
              </w:rPr>
            </w:pPr>
            <w:r w:rsidRPr="008174F2">
              <w:rPr>
                <w:noProof/>
                <w:szCs w:val="21"/>
              </w:rPr>
              <w:t>450mg</w:t>
            </w:r>
            <w:r w:rsidRPr="008174F2">
              <w:rPr>
                <w:noProof/>
                <w:szCs w:val="21"/>
              </w:rPr>
              <w:t>で維持する。なお、年齢、症状により適宜増減するが、</w:t>
            </w:r>
            <w:r w:rsidRPr="008174F2">
              <w:rPr>
                <w:noProof/>
                <w:szCs w:val="21"/>
              </w:rPr>
              <w:t>1</w:t>
            </w:r>
            <w:r w:rsidRPr="008174F2">
              <w:rPr>
                <w:noProof/>
                <w:szCs w:val="21"/>
              </w:rPr>
              <w:t>日最高用量は</w:t>
            </w:r>
            <w:r w:rsidRPr="008174F2">
              <w:rPr>
                <w:noProof/>
                <w:szCs w:val="21"/>
              </w:rPr>
              <w:t>450mg</w:t>
            </w:r>
          </w:p>
          <w:p w14:paraId="40F11A9E" w14:textId="74ECC013" w:rsidR="004E7E87" w:rsidRPr="00CF4433" w:rsidRDefault="004E7E87" w:rsidP="004E7E87">
            <w:pPr>
              <w:snapToGrid w:val="0"/>
              <w:ind w:firstLineChars="100" w:firstLine="210"/>
              <w:rPr>
                <w:noProof/>
                <w:szCs w:val="21"/>
              </w:rPr>
            </w:pPr>
            <w:r w:rsidRPr="008174F2">
              <w:rPr>
                <w:noProof/>
                <w:szCs w:val="21"/>
              </w:rPr>
              <w:t>を超えないこととし、いずれも</w:t>
            </w:r>
            <w:r w:rsidRPr="008174F2">
              <w:rPr>
                <w:noProof/>
                <w:szCs w:val="21"/>
              </w:rPr>
              <w:t>1</w:t>
            </w:r>
            <w:r w:rsidRPr="008174F2">
              <w:rPr>
                <w:noProof/>
                <w:szCs w:val="21"/>
              </w:rPr>
              <w:t>日</w:t>
            </w:r>
            <w:r w:rsidRPr="008174F2">
              <w:rPr>
                <w:noProof/>
                <w:szCs w:val="21"/>
              </w:rPr>
              <w:t>2</w:t>
            </w:r>
            <w:r w:rsidRPr="008174F2">
              <w:rPr>
                <w:noProof/>
                <w:szCs w:val="21"/>
              </w:rPr>
              <w:t>回に分けて経口投与する。</w:t>
            </w:r>
            <w:r>
              <w:rPr>
                <w:rFonts w:hint="eastAsia"/>
                <w:noProof/>
                <w:szCs w:val="21"/>
              </w:rPr>
              <w:t xml:space="preserve"> </w:t>
            </w:r>
            <w:r w:rsidRPr="0088285F">
              <w:rPr>
                <w:rFonts w:hint="eastAsia"/>
                <w:sz w:val="20"/>
                <w:szCs w:val="20"/>
              </w:rPr>
              <w:t>【標準製剤と同じ】</w:t>
            </w:r>
          </w:p>
        </w:tc>
      </w:tr>
      <w:tr w:rsidR="00226DD2" w:rsidRPr="00400607" w14:paraId="337747BF" w14:textId="77777777" w:rsidTr="00713D63">
        <w:trPr>
          <w:trHeight w:val="42"/>
        </w:trPr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72558" w14:textId="118746C3" w:rsidR="00226DD2" w:rsidRPr="00400607" w:rsidRDefault="00226DD2" w:rsidP="00226D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添　加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剤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5807B41" w14:textId="6A037884" w:rsidR="00226DD2" w:rsidRPr="00CF4433" w:rsidRDefault="00226DD2" w:rsidP="00226DD2">
            <w:pPr>
              <w:snapToGrid w:val="0"/>
              <w:rPr>
                <w:szCs w:val="21"/>
              </w:rPr>
            </w:pPr>
            <w:r w:rsidRPr="00CF4433">
              <w:rPr>
                <w:szCs w:val="21"/>
              </w:rPr>
              <w:t>D-</w:t>
            </w:r>
            <w:r w:rsidRPr="00CF4433">
              <w:rPr>
                <w:szCs w:val="21"/>
              </w:rPr>
              <w:t>マンニトール、硬化油、タルク、結晶セルロース、クロスポビドン、メタケイ酸アルミン酸マグネシウム、サッカリンナトリウム水和物、スクラロース、フマル酸ステアリルナトリウム、ステアリン酸マグネシウム、モノステアリン酸グリセリン、香料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56818" w14:textId="1B6EC6C9" w:rsidR="00226DD2" w:rsidRPr="00CF4433" w:rsidRDefault="00226DD2" w:rsidP="00226DD2">
            <w:pPr>
              <w:snapToGrid w:val="0"/>
              <w:rPr>
                <w:szCs w:val="21"/>
              </w:rPr>
            </w:pPr>
            <w:r w:rsidRPr="00CF4433">
              <w:rPr>
                <w:szCs w:val="21"/>
              </w:rPr>
              <w:t>D-</w:t>
            </w:r>
            <w:r w:rsidRPr="00CF4433">
              <w:rPr>
                <w:szCs w:val="21"/>
              </w:rPr>
              <w:t>マンニトール、硬化油、タルク、結晶セルロース、クロスポビドン、メタケイ酸アルミン酸マグネシウム、サッカリンナトリウム水和物、スクラロース、フマル酸ステアリルナトリウム、ステアリン酸マグネシウム、グリセリン脂肪酸エステル、香料</w:t>
            </w:r>
          </w:p>
        </w:tc>
      </w:tr>
      <w:tr w:rsidR="00256D6B" w:rsidRPr="00400607" w14:paraId="725636D2" w14:textId="77777777" w:rsidTr="00434A65">
        <w:trPr>
          <w:trHeight w:val="42"/>
        </w:trPr>
        <w:tc>
          <w:tcPr>
            <w:tcW w:w="136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98C21B" w14:textId="77777777" w:rsidR="00256D6B" w:rsidRPr="00400607" w:rsidRDefault="00256D6B" w:rsidP="003A5548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1" w:name="_Hlk200456634"/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状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5B91D9" w14:textId="77777777" w:rsidR="00256D6B" w:rsidRPr="002B4AE6" w:rsidRDefault="00256D6B" w:rsidP="00FB7A0F">
            <w:pPr>
              <w:snapToGrid w:val="0"/>
              <w:jc w:val="center"/>
              <w:rPr>
                <w:szCs w:val="21"/>
              </w:rPr>
            </w:pPr>
            <w:r w:rsidRPr="002B4AE6">
              <w:rPr>
                <w:szCs w:val="21"/>
              </w:rPr>
              <w:t>白色の素錠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F71E68" w14:textId="77777777" w:rsidR="00256D6B" w:rsidRPr="002B4AE6" w:rsidRDefault="00256D6B" w:rsidP="00FB7A0F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白色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素錠</w:t>
            </w:r>
          </w:p>
        </w:tc>
      </w:tr>
      <w:tr w:rsidR="00256D6B" w:rsidRPr="00400607" w14:paraId="6C9148FC" w14:textId="77777777" w:rsidTr="00434A65">
        <w:trPr>
          <w:trHeight w:val="690"/>
        </w:trPr>
        <w:tc>
          <w:tcPr>
            <w:tcW w:w="13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821B95" w14:textId="77777777" w:rsidR="00256D6B" w:rsidRPr="00400607" w:rsidRDefault="00256D6B" w:rsidP="003A5548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B3DF8E7" w14:textId="77777777" w:rsidR="00256D6B" w:rsidRDefault="00256D6B" w:rsidP="00FB7A0F">
            <w:pPr>
              <w:snapToGrid w:val="0"/>
              <w:jc w:val="center"/>
              <w:rPr>
                <w:szCs w:val="21"/>
              </w:rPr>
            </w:pPr>
            <w:r w:rsidRPr="0004332A">
              <w:rPr>
                <w:szCs w:val="21"/>
              </w:rPr>
              <w:t>直径</w:t>
            </w:r>
            <w:r w:rsidRPr="0004332A">
              <w:rPr>
                <w:szCs w:val="21"/>
              </w:rPr>
              <w:t>8.4</w:t>
            </w:r>
            <w:r w:rsidRPr="0004332A">
              <w:rPr>
                <w:szCs w:val="21"/>
              </w:rPr>
              <w:t>㎜　厚さ</w:t>
            </w:r>
            <w:r w:rsidRPr="0004332A">
              <w:rPr>
                <w:szCs w:val="21"/>
              </w:rPr>
              <w:t>4.9</w:t>
            </w:r>
            <w:r w:rsidRPr="0004332A">
              <w:rPr>
                <w:szCs w:val="21"/>
              </w:rPr>
              <w:t>㎜</w:t>
            </w:r>
          </w:p>
          <w:p w14:paraId="134900E9" w14:textId="53827C5A" w:rsidR="00256D6B" w:rsidRPr="0004332A" w:rsidRDefault="00256D6B" w:rsidP="00FB7A0F">
            <w:pPr>
              <w:snapToGrid w:val="0"/>
              <w:jc w:val="center"/>
              <w:rPr>
                <w:szCs w:val="21"/>
              </w:rPr>
            </w:pPr>
            <w:r w:rsidRPr="0004332A">
              <w:rPr>
                <w:szCs w:val="21"/>
              </w:rPr>
              <w:t>質量</w:t>
            </w:r>
            <w:r w:rsidRPr="0004332A">
              <w:rPr>
                <w:szCs w:val="21"/>
              </w:rPr>
              <w:t>240</w:t>
            </w:r>
            <w:r w:rsidRPr="0004332A">
              <w:rPr>
                <w:szCs w:val="21"/>
              </w:rPr>
              <w:t>㎎</w:t>
            </w:r>
          </w:p>
          <w:p w14:paraId="1B0A3CDE" w14:textId="4DAAE05E" w:rsidR="00256D6B" w:rsidRPr="00FB7A0F" w:rsidRDefault="00256D6B" w:rsidP="003A5548">
            <w:pPr>
              <w:snapToGrid w:val="0"/>
              <w:rPr>
                <w:szCs w:val="21"/>
              </w:rPr>
            </w:pPr>
            <w:r w:rsidRPr="0004332A">
              <w:rPr>
                <w:noProof/>
                <w:szCs w:val="21"/>
              </w:rPr>
              <w:drawing>
                <wp:anchor distT="0" distB="0" distL="114300" distR="114300" simplePos="0" relativeHeight="251663360" behindDoc="0" locked="0" layoutInCell="1" allowOverlap="1" wp14:anchorId="2F6E5E4D" wp14:editId="541A3EF7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71838</wp:posOffset>
                  </wp:positionV>
                  <wp:extent cx="1853784" cy="449402"/>
                  <wp:effectExtent l="0" t="0" r="0" b="8255"/>
                  <wp:wrapNone/>
                  <wp:docPr id="1129580743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784" cy="449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BF53" w14:textId="21F4DB2C" w:rsidR="00256D6B" w:rsidRPr="002B4AE6" w:rsidRDefault="00256D6B" w:rsidP="00FB7A0F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識別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コード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16378" w14:textId="77777777" w:rsidR="00256D6B" w:rsidRDefault="00256D6B" w:rsidP="00FB7A0F">
            <w:pPr>
              <w:snapToGrid w:val="0"/>
              <w:jc w:val="center"/>
              <w:rPr>
                <w:szCs w:val="21"/>
              </w:rPr>
            </w:pPr>
            <w:r w:rsidRPr="0004332A">
              <w:rPr>
                <w:szCs w:val="21"/>
              </w:rPr>
              <w:t>直径</w:t>
            </w:r>
            <w:r w:rsidRPr="0004332A">
              <w:rPr>
                <w:szCs w:val="21"/>
              </w:rPr>
              <w:t>8.3</w:t>
            </w:r>
            <w:r w:rsidRPr="0004332A">
              <w:rPr>
                <w:szCs w:val="21"/>
              </w:rPr>
              <w:t>㎜　厚さ</w:t>
            </w:r>
            <w:r w:rsidRPr="0004332A">
              <w:rPr>
                <w:szCs w:val="21"/>
              </w:rPr>
              <w:t>4.8</w:t>
            </w:r>
            <w:r w:rsidRPr="0004332A">
              <w:rPr>
                <w:szCs w:val="21"/>
              </w:rPr>
              <w:t>㎜</w:t>
            </w:r>
          </w:p>
          <w:p w14:paraId="199B14F9" w14:textId="67E1CFBA" w:rsidR="00256D6B" w:rsidRPr="0004332A" w:rsidRDefault="00256D6B" w:rsidP="00FB7A0F">
            <w:pPr>
              <w:snapToGrid w:val="0"/>
              <w:jc w:val="center"/>
              <w:rPr>
                <w:szCs w:val="21"/>
              </w:rPr>
            </w:pPr>
            <w:r w:rsidRPr="0004332A">
              <w:rPr>
                <w:szCs w:val="21"/>
              </w:rPr>
              <w:t>質量</w:t>
            </w:r>
            <w:r w:rsidRPr="0004332A">
              <w:rPr>
                <w:szCs w:val="21"/>
              </w:rPr>
              <w:t>240</w:t>
            </w:r>
            <w:r w:rsidRPr="0004332A">
              <w:rPr>
                <w:szCs w:val="21"/>
              </w:rPr>
              <w:t>㎎</w:t>
            </w:r>
          </w:p>
          <w:p w14:paraId="4574B125" w14:textId="75A8238B" w:rsidR="00256D6B" w:rsidRPr="00FB7A0F" w:rsidRDefault="00256D6B" w:rsidP="003A554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BCC2FE" w14:textId="4988EF84" w:rsidR="00256D6B" w:rsidRPr="002B4AE6" w:rsidRDefault="00256D6B" w:rsidP="00FB7A0F"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識別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コード</w:t>
            </w:r>
          </w:p>
        </w:tc>
      </w:tr>
      <w:tr w:rsidR="00256D6B" w:rsidRPr="00400607" w14:paraId="7B16A729" w14:textId="77777777" w:rsidTr="00434A65">
        <w:trPr>
          <w:trHeight w:val="615"/>
        </w:trPr>
        <w:tc>
          <w:tcPr>
            <w:tcW w:w="136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A9ED07" w14:textId="77777777" w:rsidR="00256D6B" w:rsidRPr="00400607" w:rsidRDefault="00256D6B" w:rsidP="003A5548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5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DF6D439" w14:textId="77777777" w:rsidR="00256D6B" w:rsidRPr="002B4AE6" w:rsidRDefault="00256D6B" w:rsidP="003A5548">
            <w:pPr>
              <w:snapToGrid w:val="0"/>
              <w:rPr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6EC4" w14:textId="77777777" w:rsidR="00256D6B" w:rsidRDefault="00256D6B" w:rsidP="003A554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29CC" w14:textId="77777777" w:rsidR="00256D6B" w:rsidRPr="002B4AE6" w:rsidRDefault="00256D6B" w:rsidP="003A5548">
            <w:pPr>
              <w:snapToGrid w:val="0"/>
              <w:rPr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9653B9" w14:textId="77777777" w:rsidR="00256D6B" w:rsidRPr="002B4AE6" w:rsidRDefault="00256D6B" w:rsidP="003A5548">
            <w:pPr>
              <w:snapToGrid w:val="0"/>
              <w:jc w:val="center"/>
              <w:rPr>
                <w:szCs w:val="21"/>
              </w:rPr>
            </w:pPr>
          </w:p>
        </w:tc>
      </w:tr>
      <w:bookmarkEnd w:id="1"/>
      <w:tr w:rsidR="00713D63" w:rsidRPr="00400607" w14:paraId="14D2A1BD" w14:textId="1CE81A3F" w:rsidTr="00523EDE">
        <w:trPr>
          <w:trHeight w:val="1690"/>
        </w:trPr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1342BE" w14:textId="77777777" w:rsidR="00737DFA" w:rsidRDefault="00713D63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標準</w:t>
            </w:r>
            <w:r w:rsidR="00737DFA">
              <w:rPr>
                <w:rFonts w:ascii="ＭＳ ゴシック" w:eastAsia="ＭＳ ゴシック" w:hAnsi="ＭＳ ゴシック" w:hint="eastAsia"/>
                <w:szCs w:val="21"/>
              </w:rPr>
              <w:t>製剤</w:t>
            </w:r>
          </w:p>
          <w:p w14:paraId="33DCBE90" w14:textId="4ED5470B" w:rsidR="00713D63" w:rsidRDefault="00713D63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との</w:t>
            </w:r>
          </w:p>
          <w:p w14:paraId="730030DE" w14:textId="1B735DA8" w:rsidR="00713D63" w:rsidRPr="00400607" w:rsidRDefault="00713D63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同等性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7A4BE79" w14:textId="51FB0B11" w:rsidR="00713D63" w:rsidRPr="00855700" w:rsidRDefault="00713D63" w:rsidP="00835FEF">
            <w:pPr>
              <w:snapToGrid w:val="0"/>
              <w:ind w:rightChars="40" w:right="84"/>
              <w:jc w:val="left"/>
              <w:rPr>
                <w:szCs w:val="32"/>
              </w:rPr>
            </w:pPr>
            <w:r w:rsidRPr="00855700">
              <w:rPr>
                <w:szCs w:val="32"/>
              </w:rPr>
              <w:t>【溶出試験】</w:t>
            </w:r>
          </w:p>
          <w:p w14:paraId="1CF738A0" w14:textId="26E4597A" w:rsidR="00713D63" w:rsidRDefault="00CA7079" w:rsidP="00310298">
            <w:pPr>
              <w:snapToGrid w:val="0"/>
              <w:ind w:rightChars="40" w:right="84"/>
              <w:jc w:val="center"/>
              <w:rPr>
                <w:rFonts w:eastAsia="ＭＳ ゴシック"/>
                <w:sz w:val="18"/>
              </w:rPr>
            </w:pPr>
            <w:r w:rsidRPr="00CF4433">
              <w:rPr>
                <w:rFonts w:eastAsia="ＭＳ ゴシック"/>
                <w:noProof/>
                <w:sz w:val="16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02979068" wp14:editId="5F375FAD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103711</wp:posOffset>
                  </wp:positionV>
                  <wp:extent cx="2432050" cy="1681480"/>
                  <wp:effectExtent l="0" t="0" r="6350" b="0"/>
                  <wp:wrapNone/>
                  <wp:docPr id="351665707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0" cy="168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3D63" w:rsidRPr="00855700">
              <w:rPr>
                <w:rFonts w:eastAsia="ＭＳ ゴシック"/>
                <w:sz w:val="18"/>
              </w:rPr>
              <w:t>pH6.8</w:t>
            </w:r>
            <w:r w:rsidR="00713D63" w:rsidRPr="00855700">
              <w:rPr>
                <w:rFonts w:eastAsia="ＭＳ ゴシック"/>
                <w:sz w:val="18"/>
              </w:rPr>
              <w:t>，</w:t>
            </w:r>
            <w:r w:rsidR="00713D63" w:rsidRPr="00855700">
              <w:rPr>
                <w:rFonts w:eastAsia="ＭＳ ゴシック"/>
                <w:sz w:val="18"/>
              </w:rPr>
              <w:t>50rpm</w:t>
            </w:r>
          </w:p>
          <w:p w14:paraId="6AC0B33F" w14:textId="7187E0D6" w:rsidR="00713D63" w:rsidRDefault="00713D63" w:rsidP="00835FEF">
            <w:pPr>
              <w:snapToGrid w:val="0"/>
              <w:ind w:rightChars="40" w:right="84"/>
              <w:jc w:val="left"/>
              <w:rPr>
                <w:rFonts w:eastAsia="ＭＳ ゴシック"/>
                <w:sz w:val="18"/>
              </w:rPr>
            </w:pPr>
          </w:p>
          <w:p w14:paraId="5A0B1304" w14:textId="3B2C8568" w:rsidR="00713D63" w:rsidRDefault="00713D63" w:rsidP="00835FEF">
            <w:pPr>
              <w:snapToGrid w:val="0"/>
              <w:ind w:rightChars="40" w:right="84"/>
              <w:jc w:val="left"/>
              <w:rPr>
                <w:rFonts w:eastAsia="ＭＳ ゴシック"/>
                <w:sz w:val="18"/>
              </w:rPr>
            </w:pPr>
          </w:p>
          <w:p w14:paraId="6FD52078" w14:textId="28BDF59E" w:rsidR="00713D63" w:rsidRDefault="00713D63" w:rsidP="00835FEF">
            <w:pPr>
              <w:snapToGrid w:val="0"/>
              <w:ind w:rightChars="40" w:right="84"/>
              <w:jc w:val="left"/>
              <w:rPr>
                <w:rFonts w:eastAsia="ＭＳ ゴシック"/>
                <w:sz w:val="18"/>
              </w:rPr>
            </w:pPr>
          </w:p>
          <w:p w14:paraId="21DB89E7" w14:textId="77777777" w:rsidR="00713D63" w:rsidRDefault="00713D63" w:rsidP="00835FEF">
            <w:pPr>
              <w:snapToGrid w:val="0"/>
              <w:ind w:rightChars="40" w:right="84"/>
              <w:jc w:val="left"/>
              <w:rPr>
                <w:rFonts w:eastAsia="ＭＳ ゴシック"/>
                <w:sz w:val="16"/>
                <w:szCs w:val="22"/>
              </w:rPr>
            </w:pPr>
          </w:p>
          <w:p w14:paraId="7607BB28" w14:textId="77777777" w:rsidR="00310298" w:rsidRDefault="00310298" w:rsidP="00835FEF">
            <w:pPr>
              <w:snapToGrid w:val="0"/>
              <w:ind w:rightChars="40" w:right="84"/>
              <w:jc w:val="left"/>
              <w:rPr>
                <w:rFonts w:eastAsia="ＭＳ ゴシック"/>
                <w:sz w:val="16"/>
                <w:szCs w:val="22"/>
              </w:rPr>
            </w:pPr>
          </w:p>
          <w:p w14:paraId="7C69CCC7" w14:textId="77777777" w:rsidR="00310298" w:rsidRDefault="00310298" w:rsidP="00835FEF">
            <w:pPr>
              <w:snapToGrid w:val="0"/>
              <w:ind w:rightChars="40" w:right="84"/>
              <w:jc w:val="left"/>
              <w:rPr>
                <w:rFonts w:eastAsia="ＭＳ ゴシック"/>
                <w:sz w:val="16"/>
                <w:szCs w:val="22"/>
              </w:rPr>
            </w:pPr>
          </w:p>
          <w:p w14:paraId="525F3D21" w14:textId="77777777" w:rsidR="00310298" w:rsidRDefault="00310298" w:rsidP="00835FEF">
            <w:pPr>
              <w:snapToGrid w:val="0"/>
              <w:ind w:rightChars="40" w:right="84"/>
              <w:jc w:val="left"/>
              <w:rPr>
                <w:rFonts w:eastAsia="ＭＳ ゴシック"/>
                <w:sz w:val="16"/>
                <w:szCs w:val="22"/>
              </w:rPr>
            </w:pPr>
          </w:p>
          <w:p w14:paraId="14E2EE34" w14:textId="77777777" w:rsidR="00310298" w:rsidRDefault="00310298" w:rsidP="00835FEF">
            <w:pPr>
              <w:snapToGrid w:val="0"/>
              <w:ind w:rightChars="40" w:right="84"/>
              <w:jc w:val="left"/>
              <w:rPr>
                <w:rFonts w:eastAsia="ＭＳ ゴシック"/>
                <w:sz w:val="16"/>
                <w:szCs w:val="22"/>
              </w:rPr>
            </w:pPr>
          </w:p>
          <w:p w14:paraId="7D4915A5" w14:textId="77777777" w:rsidR="00310298" w:rsidRDefault="00310298" w:rsidP="00835FEF">
            <w:pPr>
              <w:snapToGrid w:val="0"/>
              <w:ind w:rightChars="40" w:right="84"/>
              <w:jc w:val="left"/>
              <w:rPr>
                <w:rFonts w:eastAsia="ＭＳ ゴシック"/>
                <w:sz w:val="16"/>
                <w:szCs w:val="22"/>
              </w:rPr>
            </w:pPr>
          </w:p>
          <w:p w14:paraId="1025A21B" w14:textId="77777777" w:rsidR="00310298" w:rsidRDefault="00310298" w:rsidP="00835FEF">
            <w:pPr>
              <w:snapToGrid w:val="0"/>
              <w:ind w:rightChars="40" w:right="84"/>
              <w:jc w:val="left"/>
              <w:rPr>
                <w:rFonts w:eastAsia="ＭＳ ゴシック"/>
                <w:sz w:val="16"/>
                <w:szCs w:val="22"/>
              </w:rPr>
            </w:pPr>
          </w:p>
          <w:p w14:paraId="3F7CA4E6" w14:textId="77777777" w:rsidR="00310298" w:rsidRDefault="00310298" w:rsidP="00835FEF">
            <w:pPr>
              <w:snapToGrid w:val="0"/>
              <w:ind w:rightChars="40" w:right="84"/>
              <w:jc w:val="left"/>
              <w:rPr>
                <w:rFonts w:eastAsia="ＭＳ ゴシック"/>
                <w:sz w:val="16"/>
                <w:szCs w:val="22"/>
              </w:rPr>
            </w:pPr>
          </w:p>
          <w:p w14:paraId="3D6B0C88" w14:textId="77777777" w:rsidR="00310298" w:rsidRDefault="00310298" w:rsidP="00835FEF">
            <w:pPr>
              <w:snapToGrid w:val="0"/>
              <w:ind w:rightChars="40" w:right="84"/>
              <w:jc w:val="left"/>
              <w:rPr>
                <w:rFonts w:eastAsia="ＭＳ ゴシック"/>
                <w:sz w:val="16"/>
                <w:szCs w:val="22"/>
              </w:rPr>
            </w:pPr>
          </w:p>
          <w:p w14:paraId="1C1AB100" w14:textId="77777777" w:rsidR="00CA7079" w:rsidRDefault="00CA7079" w:rsidP="00835FEF">
            <w:pPr>
              <w:snapToGrid w:val="0"/>
              <w:ind w:rightChars="40" w:right="84"/>
              <w:jc w:val="left"/>
              <w:rPr>
                <w:rFonts w:eastAsia="ＭＳ ゴシック"/>
                <w:sz w:val="16"/>
                <w:szCs w:val="22"/>
              </w:rPr>
            </w:pPr>
          </w:p>
          <w:p w14:paraId="43A1C912" w14:textId="77777777" w:rsidR="00CA7079" w:rsidRPr="00CF4433" w:rsidRDefault="00CA7079" w:rsidP="00835FEF">
            <w:pPr>
              <w:snapToGrid w:val="0"/>
              <w:ind w:rightChars="40" w:right="84"/>
              <w:jc w:val="left"/>
              <w:rPr>
                <w:rFonts w:eastAsia="ＭＳ ゴシック"/>
                <w:sz w:val="16"/>
                <w:szCs w:val="22"/>
              </w:rPr>
            </w:pPr>
          </w:p>
          <w:p w14:paraId="78AFAE3F" w14:textId="77777777" w:rsidR="00310298" w:rsidRPr="00310298" w:rsidRDefault="00310298" w:rsidP="00CA7079">
            <w:pPr>
              <w:snapToGrid w:val="0"/>
              <w:ind w:rightChars="40" w:right="84" w:firstLineChars="200" w:firstLine="320"/>
              <w:jc w:val="left"/>
              <w:rPr>
                <w:sz w:val="16"/>
                <w:szCs w:val="22"/>
              </w:rPr>
            </w:pPr>
            <w:r w:rsidRPr="00310298">
              <w:rPr>
                <w:rFonts w:hint="eastAsia"/>
                <w:sz w:val="16"/>
                <w:szCs w:val="22"/>
              </w:rPr>
              <w:t>標準製剤</w:t>
            </w:r>
          </w:p>
          <w:p w14:paraId="1FA6F393" w14:textId="77777777" w:rsidR="00713D63" w:rsidRDefault="00310298" w:rsidP="00CA7079">
            <w:pPr>
              <w:snapToGrid w:val="0"/>
              <w:ind w:rightChars="40" w:right="84" w:firstLineChars="200" w:firstLine="320"/>
              <w:jc w:val="left"/>
              <w:rPr>
                <w:sz w:val="16"/>
                <w:szCs w:val="22"/>
              </w:rPr>
            </w:pPr>
            <w:r w:rsidRPr="00310298">
              <w:rPr>
                <w:rFonts w:hint="eastAsia"/>
                <w:sz w:val="16"/>
                <w:szCs w:val="22"/>
              </w:rPr>
              <w:t>：プレガバリン</w:t>
            </w:r>
            <w:r w:rsidRPr="00310298">
              <w:rPr>
                <w:rFonts w:hint="eastAsia"/>
                <w:sz w:val="16"/>
                <w:szCs w:val="22"/>
              </w:rPr>
              <w:t>OD</w:t>
            </w:r>
            <w:r w:rsidRPr="00310298">
              <w:rPr>
                <w:rFonts w:hint="eastAsia"/>
                <w:sz w:val="16"/>
                <w:szCs w:val="22"/>
              </w:rPr>
              <w:t>錠</w:t>
            </w:r>
            <w:r w:rsidRPr="00310298">
              <w:rPr>
                <w:rFonts w:hint="eastAsia"/>
                <w:sz w:val="16"/>
                <w:szCs w:val="22"/>
              </w:rPr>
              <w:t>150mg</w:t>
            </w:r>
            <w:r w:rsidRPr="00310298">
              <w:rPr>
                <w:rFonts w:hint="eastAsia"/>
                <w:sz w:val="16"/>
                <w:szCs w:val="22"/>
              </w:rPr>
              <w:t>｢フェルゼン｣</w:t>
            </w:r>
          </w:p>
          <w:p w14:paraId="695FA1E4" w14:textId="06BC987B" w:rsidR="00CA7079" w:rsidRPr="00CF4433" w:rsidRDefault="00CA7079" w:rsidP="00310298">
            <w:pPr>
              <w:snapToGrid w:val="0"/>
              <w:ind w:rightChars="40" w:right="84"/>
              <w:jc w:val="left"/>
              <w:rPr>
                <w:sz w:val="16"/>
                <w:szCs w:val="22"/>
              </w:rPr>
            </w:pP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FCEEF" w14:textId="77777777" w:rsidR="00310298" w:rsidRPr="00310298" w:rsidRDefault="00310298" w:rsidP="00310298">
            <w:pPr>
              <w:snapToGrid w:val="0"/>
              <w:ind w:rightChars="40" w:right="84"/>
              <w:rPr>
                <w:szCs w:val="32"/>
                <w:lang w:eastAsia="zh-TW"/>
              </w:rPr>
            </w:pPr>
            <w:r w:rsidRPr="00310298">
              <w:rPr>
                <w:szCs w:val="32"/>
                <w:lang w:eastAsia="zh-TW"/>
              </w:rPr>
              <w:t>【生物学的同等性試験】</w:t>
            </w:r>
          </w:p>
          <w:p w14:paraId="6C857324" w14:textId="77777777" w:rsidR="00310298" w:rsidRDefault="00310298" w:rsidP="00523EDE">
            <w:pPr>
              <w:snapToGrid w:val="0"/>
              <w:spacing w:beforeLines="30" w:before="108"/>
              <w:rPr>
                <w:szCs w:val="32"/>
              </w:rPr>
            </w:pPr>
            <w:r w:rsidRPr="00310298">
              <w:rPr>
                <w:szCs w:val="32"/>
              </w:rPr>
              <w:t>プレガバリン</w:t>
            </w:r>
            <w:r w:rsidRPr="00310298">
              <w:rPr>
                <w:szCs w:val="32"/>
              </w:rPr>
              <w:t>OD</w:t>
            </w:r>
            <w:r w:rsidRPr="00310298">
              <w:rPr>
                <w:szCs w:val="32"/>
              </w:rPr>
              <w:t>錠</w:t>
            </w:r>
            <w:r w:rsidRPr="00310298">
              <w:rPr>
                <w:szCs w:val="32"/>
              </w:rPr>
              <w:t>75mg</w:t>
            </w:r>
            <w:r w:rsidRPr="00310298">
              <w:rPr>
                <w:szCs w:val="32"/>
              </w:rPr>
              <w:t>｢フェルゼン｣は</w:t>
            </w:r>
          </w:p>
          <w:p w14:paraId="77696CB3" w14:textId="0E363D5F" w:rsidR="00523EDE" w:rsidRDefault="00310298" w:rsidP="00737DFA">
            <w:pPr>
              <w:snapToGrid w:val="0"/>
              <w:spacing w:beforeLines="10" w:before="36"/>
              <w:rPr>
                <w:szCs w:val="32"/>
              </w:rPr>
            </w:pPr>
            <w:r w:rsidRPr="00310298">
              <w:rPr>
                <w:szCs w:val="32"/>
              </w:rPr>
              <w:t>「含量が異なる経口固形製剤の生物学的</w:t>
            </w:r>
          </w:p>
          <w:p w14:paraId="7F5DD44A" w14:textId="77777777" w:rsidR="00523EDE" w:rsidRDefault="00310298" w:rsidP="00737DFA">
            <w:pPr>
              <w:snapToGrid w:val="0"/>
              <w:spacing w:beforeLines="10" w:before="36"/>
              <w:rPr>
                <w:szCs w:val="32"/>
              </w:rPr>
            </w:pPr>
            <w:r w:rsidRPr="00310298">
              <w:rPr>
                <w:szCs w:val="32"/>
              </w:rPr>
              <w:t>同等性試験ガイドライン」（平成</w:t>
            </w:r>
            <w:r w:rsidRPr="00310298">
              <w:rPr>
                <w:szCs w:val="32"/>
              </w:rPr>
              <w:t>24</w:t>
            </w:r>
            <w:r w:rsidRPr="00310298">
              <w:rPr>
                <w:szCs w:val="32"/>
              </w:rPr>
              <w:t>年</w:t>
            </w:r>
            <w:r w:rsidRPr="00310298">
              <w:rPr>
                <w:szCs w:val="32"/>
              </w:rPr>
              <w:t>2</w:t>
            </w:r>
            <w:r w:rsidRPr="00310298">
              <w:rPr>
                <w:szCs w:val="32"/>
              </w:rPr>
              <w:t>月</w:t>
            </w:r>
          </w:p>
          <w:p w14:paraId="7753195B" w14:textId="77777777" w:rsidR="00523EDE" w:rsidRDefault="00310298" w:rsidP="00737DFA">
            <w:pPr>
              <w:snapToGrid w:val="0"/>
              <w:spacing w:beforeLines="10" w:before="36"/>
              <w:rPr>
                <w:szCs w:val="32"/>
              </w:rPr>
            </w:pPr>
            <w:r w:rsidRPr="00310298">
              <w:rPr>
                <w:szCs w:val="32"/>
              </w:rPr>
              <w:t>29</w:t>
            </w:r>
            <w:r w:rsidRPr="00310298">
              <w:rPr>
                <w:szCs w:val="32"/>
              </w:rPr>
              <w:t>日一部改正薬食審査発</w:t>
            </w:r>
            <w:r w:rsidRPr="00310298">
              <w:rPr>
                <w:szCs w:val="32"/>
              </w:rPr>
              <w:t>0229</w:t>
            </w:r>
            <w:r w:rsidRPr="00310298">
              <w:rPr>
                <w:szCs w:val="32"/>
              </w:rPr>
              <w:t>第</w:t>
            </w:r>
            <w:r w:rsidRPr="00310298">
              <w:rPr>
                <w:szCs w:val="32"/>
              </w:rPr>
              <w:t>10</w:t>
            </w:r>
            <w:r w:rsidRPr="00310298">
              <w:rPr>
                <w:szCs w:val="32"/>
              </w:rPr>
              <w:t>号）</w:t>
            </w:r>
          </w:p>
          <w:p w14:paraId="1759634C" w14:textId="77777777" w:rsidR="00523EDE" w:rsidRDefault="00310298" w:rsidP="00737DFA">
            <w:pPr>
              <w:snapToGrid w:val="0"/>
              <w:spacing w:beforeLines="10" w:before="36"/>
              <w:rPr>
                <w:szCs w:val="32"/>
              </w:rPr>
            </w:pPr>
            <w:r w:rsidRPr="00310298">
              <w:rPr>
                <w:szCs w:val="32"/>
              </w:rPr>
              <w:t>に基づき、プレガバリン</w:t>
            </w:r>
            <w:r w:rsidRPr="00310298">
              <w:rPr>
                <w:szCs w:val="32"/>
              </w:rPr>
              <w:t>OD</w:t>
            </w:r>
            <w:r w:rsidRPr="00310298">
              <w:rPr>
                <w:szCs w:val="32"/>
              </w:rPr>
              <w:t>錠</w:t>
            </w:r>
            <w:r w:rsidRPr="00310298">
              <w:rPr>
                <w:szCs w:val="32"/>
              </w:rPr>
              <w:t>150mg</w:t>
            </w:r>
            <w:r w:rsidRPr="00310298">
              <w:rPr>
                <w:szCs w:val="32"/>
              </w:rPr>
              <w:t>｢フ</w:t>
            </w:r>
          </w:p>
          <w:p w14:paraId="360A58F8" w14:textId="77777777" w:rsidR="00523EDE" w:rsidRDefault="00310298" w:rsidP="00737DFA">
            <w:pPr>
              <w:snapToGrid w:val="0"/>
              <w:spacing w:beforeLines="10" w:before="36"/>
              <w:rPr>
                <w:szCs w:val="32"/>
              </w:rPr>
            </w:pPr>
            <w:r w:rsidRPr="00310298">
              <w:rPr>
                <w:szCs w:val="32"/>
              </w:rPr>
              <w:t>ェルゼン｣を標準品として溶出試験を実施</w:t>
            </w:r>
          </w:p>
          <w:p w14:paraId="1E66D9B8" w14:textId="77777777" w:rsidR="00523EDE" w:rsidRDefault="00310298" w:rsidP="00737DFA">
            <w:pPr>
              <w:snapToGrid w:val="0"/>
              <w:spacing w:beforeLines="10" w:before="36"/>
              <w:rPr>
                <w:szCs w:val="32"/>
              </w:rPr>
            </w:pPr>
            <w:r w:rsidRPr="00310298">
              <w:rPr>
                <w:szCs w:val="32"/>
              </w:rPr>
              <w:t>した結果、溶出挙動の類似性が示され、両</w:t>
            </w:r>
          </w:p>
          <w:p w14:paraId="66F29052" w14:textId="4603E4A1" w:rsidR="00310298" w:rsidRPr="00310298" w:rsidRDefault="00310298" w:rsidP="00737DFA">
            <w:pPr>
              <w:snapToGrid w:val="0"/>
              <w:spacing w:beforeLines="10" w:before="36"/>
              <w:rPr>
                <w:sz w:val="32"/>
                <w:szCs w:val="40"/>
              </w:rPr>
            </w:pPr>
            <w:r w:rsidRPr="00310298">
              <w:rPr>
                <w:szCs w:val="32"/>
              </w:rPr>
              <w:t>製剤の生物学的同等性が確認された。</w:t>
            </w:r>
          </w:p>
          <w:p w14:paraId="2E56C62F" w14:textId="77777777" w:rsidR="00713D63" w:rsidRPr="00310298" w:rsidRDefault="00713D63" w:rsidP="00310298">
            <w:pPr>
              <w:widowControl/>
              <w:rPr>
                <w:sz w:val="16"/>
                <w:szCs w:val="22"/>
              </w:rPr>
            </w:pPr>
          </w:p>
          <w:p w14:paraId="0F439278" w14:textId="77777777" w:rsidR="00713D63" w:rsidRPr="00CF4433" w:rsidRDefault="00713D63" w:rsidP="00310298">
            <w:pPr>
              <w:snapToGrid w:val="0"/>
              <w:ind w:rightChars="40" w:right="84"/>
              <w:rPr>
                <w:sz w:val="16"/>
                <w:szCs w:val="22"/>
              </w:rPr>
            </w:pPr>
          </w:p>
        </w:tc>
      </w:tr>
      <w:tr w:rsidR="00CA7079" w:rsidRPr="00400607" w14:paraId="5A4020F4" w14:textId="24E11F6D" w:rsidTr="00DE0A86">
        <w:trPr>
          <w:trHeight w:val="358"/>
        </w:trPr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14:paraId="4E211DE5" w14:textId="1743EE54" w:rsidR="00CA7079" w:rsidRPr="00400607" w:rsidRDefault="00CA7079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連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先</w:t>
            </w:r>
          </w:p>
        </w:tc>
        <w:tc>
          <w:tcPr>
            <w:tcW w:w="8246" w:type="dxa"/>
            <w:gridSpan w:val="4"/>
            <w:tcBorders>
              <w:top w:val="single" w:sz="4" w:space="0" w:color="auto"/>
            </w:tcBorders>
            <w:vAlign w:val="center"/>
          </w:tcPr>
          <w:p w14:paraId="6B7F6F5D" w14:textId="58C8A944" w:rsidR="00CA7079" w:rsidRPr="00CF4433" w:rsidRDefault="00CA7079" w:rsidP="00E3582A">
            <w:pPr>
              <w:snapToGrid w:val="0"/>
              <w:jc w:val="center"/>
              <w:rPr>
                <w:szCs w:val="21"/>
              </w:rPr>
            </w:pPr>
            <w:r w:rsidRPr="00CF4433">
              <w:rPr>
                <w:szCs w:val="21"/>
              </w:rPr>
              <w:t xml:space="preserve">株式会社フェルゼンファーマ　</w:t>
            </w:r>
            <w:r w:rsidRPr="00CF4433">
              <w:rPr>
                <w:szCs w:val="21"/>
              </w:rPr>
              <w:t>TEL</w:t>
            </w:r>
            <w:r w:rsidRPr="00CF4433">
              <w:rPr>
                <w:szCs w:val="21"/>
              </w:rPr>
              <w:t>：</w:t>
            </w:r>
            <w:r w:rsidRPr="00CF4433">
              <w:rPr>
                <w:szCs w:val="21"/>
              </w:rPr>
              <w:t>03-6368-5160</w:t>
            </w:r>
            <w:r w:rsidRPr="00CF4433">
              <w:rPr>
                <w:szCs w:val="21"/>
              </w:rPr>
              <w:t xml:space="preserve">　</w:t>
            </w:r>
            <w:r w:rsidRPr="00CF4433">
              <w:rPr>
                <w:szCs w:val="21"/>
              </w:rPr>
              <w:t>FAX</w:t>
            </w:r>
            <w:r w:rsidRPr="00CF4433">
              <w:rPr>
                <w:szCs w:val="21"/>
              </w:rPr>
              <w:t>：</w:t>
            </w:r>
            <w:r w:rsidRPr="00CF4433">
              <w:rPr>
                <w:szCs w:val="21"/>
              </w:rPr>
              <w:t>03-3580-1522</w:t>
            </w:r>
          </w:p>
        </w:tc>
      </w:tr>
    </w:tbl>
    <w:p w14:paraId="693D174A" w14:textId="1166F217" w:rsidR="005C0465" w:rsidRPr="00ED3916" w:rsidRDefault="00ED3916" w:rsidP="00CA7079">
      <w:pPr>
        <w:snapToGrid w:val="0"/>
        <w:spacing w:beforeLines="20" w:before="72"/>
        <w:jc w:val="right"/>
        <w:rPr>
          <w:sz w:val="22"/>
          <w:szCs w:val="28"/>
        </w:rPr>
      </w:pPr>
      <w:r w:rsidRPr="00ED3916">
        <w:rPr>
          <w:rFonts w:cs="Arial"/>
          <w:sz w:val="18"/>
          <w:szCs w:val="18"/>
        </w:rPr>
        <w:t>（</w:t>
      </w:r>
      <w:r w:rsidR="00A138B2" w:rsidRPr="00ED3916">
        <w:rPr>
          <w:rFonts w:cs="Arial"/>
          <w:sz w:val="18"/>
          <w:szCs w:val="18"/>
        </w:rPr>
        <w:t>202</w:t>
      </w:r>
      <w:r w:rsidR="00895608">
        <w:rPr>
          <w:rFonts w:cs="Arial" w:hint="eastAsia"/>
          <w:sz w:val="18"/>
          <w:szCs w:val="18"/>
        </w:rPr>
        <w:t>5</w:t>
      </w:r>
      <w:r w:rsidR="00A138B2" w:rsidRPr="00ED3916">
        <w:rPr>
          <w:rFonts w:cs="Arial"/>
          <w:sz w:val="18"/>
          <w:szCs w:val="18"/>
        </w:rPr>
        <w:t>.0</w:t>
      </w:r>
      <w:r w:rsidR="00CA7079">
        <w:rPr>
          <w:rFonts w:cs="Arial" w:hint="eastAsia"/>
          <w:sz w:val="18"/>
          <w:szCs w:val="18"/>
        </w:rPr>
        <w:t>6</w:t>
      </w:r>
      <w:r w:rsidRPr="00ED3916">
        <w:rPr>
          <w:rFonts w:cs="Arial"/>
          <w:sz w:val="18"/>
          <w:szCs w:val="18"/>
        </w:rPr>
        <w:t>）</w:t>
      </w:r>
    </w:p>
    <w:sectPr w:rsidR="005C0465" w:rsidRPr="00ED3916" w:rsidSect="007D640F">
      <w:pgSz w:w="11906" w:h="16838" w:code="9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0C5E8" w14:textId="77777777" w:rsidR="009B2329" w:rsidRDefault="009B2329" w:rsidP="00CB2E6E">
      <w:r>
        <w:separator/>
      </w:r>
    </w:p>
  </w:endnote>
  <w:endnote w:type="continuationSeparator" w:id="0">
    <w:p w14:paraId="7332A1C9" w14:textId="77777777" w:rsidR="009B2329" w:rsidRDefault="009B2329" w:rsidP="00CB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1F5AA" w14:textId="77777777" w:rsidR="009B2329" w:rsidRDefault="009B2329" w:rsidP="00CB2E6E">
      <w:r>
        <w:separator/>
      </w:r>
    </w:p>
  </w:footnote>
  <w:footnote w:type="continuationSeparator" w:id="0">
    <w:p w14:paraId="6E86DA88" w14:textId="77777777" w:rsidR="009B2329" w:rsidRDefault="009B2329" w:rsidP="00CB2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E5"/>
    <w:rsid w:val="00002A4E"/>
    <w:rsid w:val="00005924"/>
    <w:rsid w:val="00005AE9"/>
    <w:rsid w:val="00010684"/>
    <w:rsid w:val="00014E41"/>
    <w:rsid w:val="00016AC0"/>
    <w:rsid w:val="000240C0"/>
    <w:rsid w:val="0002504E"/>
    <w:rsid w:val="00027DD6"/>
    <w:rsid w:val="0003006B"/>
    <w:rsid w:val="0003221F"/>
    <w:rsid w:val="000344AC"/>
    <w:rsid w:val="000354CE"/>
    <w:rsid w:val="00035B17"/>
    <w:rsid w:val="00036D1D"/>
    <w:rsid w:val="00042DC9"/>
    <w:rsid w:val="0004332A"/>
    <w:rsid w:val="00043709"/>
    <w:rsid w:val="00043929"/>
    <w:rsid w:val="00043F4E"/>
    <w:rsid w:val="00046064"/>
    <w:rsid w:val="0004625B"/>
    <w:rsid w:val="0004632B"/>
    <w:rsid w:val="00047AD7"/>
    <w:rsid w:val="00051F93"/>
    <w:rsid w:val="00052EAF"/>
    <w:rsid w:val="00053081"/>
    <w:rsid w:val="000601D1"/>
    <w:rsid w:val="00060259"/>
    <w:rsid w:val="00061694"/>
    <w:rsid w:val="00064495"/>
    <w:rsid w:val="00064FC5"/>
    <w:rsid w:val="00066B46"/>
    <w:rsid w:val="00067766"/>
    <w:rsid w:val="0007391D"/>
    <w:rsid w:val="00075E1F"/>
    <w:rsid w:val="00081FD5"/>
    <w:rsid w:val="0008460D"/>
    <w:rsid w:val="00085E1A"/>
    <w:rsid w:val="00090997"/>
    <w:rsid w:val="000A0162"/>
    <w:rsid w:val="000A03BA"/>
    <w:rsid w:val="000A330A"/>
    <w:rsid w:val="000A38D8"/>
    <w:rsid w:val="000A4B56"/>
    <w:rsid w:val="000B1731"/>
    <w:rsid w:val="000C07E0"/>
    <w:rsid w:val="000C0BED"/>
    <w:rsid w:val="000D344D"/>
    <w:rsid w:val="000D39A4"/>
    <w:rsid w:val="000D453B"/>
    <w:rsid w:val="000D5C12"/>
    <w:rsid w:val="000D7A0C"/>
    <w:rsid w:val="000E03A8"/>
    <w:rsid w:val="000E0F34"/>
    <w:rsid w:val="000E11EA"/>
    <w:rsid w:val="000E3634"/>
    <w:rsid w:val="000E621D"/>
    <w:rsid w:val="000F1BDD"/>
    <w:rsid w:val="001046D1"/>
    <w:rsid w:val="00106BDF"/>
    <w:rsid w:val="00106F64"/>
    <w:rsid w:val="00107574"/>
    <w:rsid w:val="00122E8F"/>
    <w:rsid w:val="001234A2"/>
    <w:rsid w:val="00124D0E"/>
    <w:rsid w:val="00125ABD"/>
    <w:rsid w:val="00131759"/>
    <w:rsid w:val="00132A1C"/>
    <w:rsid w:val="001330F5"/>
    <w:rsid w:val="0013484C"/>
    <w:rsid w:val="00141D88"/>
    <w:rsid w:val="001438E7"/>
    <w:rsid w:val="001444E4"/>
    <w:rsid w:val="00144C33"/>
    <w:rsid w:val="001500B9"/>
    <w:rsid w:val="001503BC"/>
    <w:rsid w:val="00152555"/>
    <w:rsid w:val="00153BFD"/>
    <w:rsid w:val="0015691D"/>
    <w:rsid w:val="00162D64"/>
    <w:rsid w:val="001630CF"/>
    <w:rsid w:val="0016431E"/>
    <w:rsid w:val="00167540"/>
    <w:rsid w:val="00171A1C"/>
    <w:rsid w:val="00172172"/>
    <w:rsid w:val="00172DD4"/>
    <w:rsid w:val="00176BF5"/>
    <w:rsid w:val="00177910"/>
    <w:rsid w:val="001805B7"/>
    <w:rsid w:val="001837E2"/>
    <w:rsid w:val="00184916"/>
    <w:rsid w:val="00190475"/>
    <w:rsid w:val="00191833"/>
    <w:rsid w:val="0019191F"/>
    <w:rsid w:val="001930C3"/>
    <w:rsid w:val="00194B37"/>
    <w:rsid w:val="001954AC"/>
    <w:rsid w:val="001A0286"/>
    <w:rsid w:val="001A22D3"/>
    <w:rsid w:val="001A37B1"/>
    <w:rsid w:val="001A5EDD"/>
    <w:rsid w:val="001A6017"/>
    <w:rsid w:val="001B3757"/>
    <w:rsid w:val="001B4B06"/>
    <w:rsid w:val="001B58DE"/>
    <w:rsid w:val="001B7A0E"/>
    <w:rsid w:val="001C0433"/>
    <w:rsid w:val="001C0C6F"/>
    <w:rsid w:val="001C77F3"/>
    <w:rsid w:val="001D1532"/>
    <w:rsid w:val="001D232F"/>
    <w:rsid w:val="001D623C"/>
    <w:rsid w:val="001D65B9"/>
    <w:rsid w:val="001E2E50"/>
    <w:rsid w:val="001E52B2"/>
    <w:rsid w:val="001E7D77"/>
    <w:rsid w:val="001F0CC4"/>
    <w:rsid w:val="001F2BD0"/>
    <w:rsid w:val="001F2F98"/>
    <w:rsid w:val="001F4F11"/>
    <w:rsid w:val="001F5C5A"/>
    <w:rsid w:val="001F7FFA"/>
    <w:rsid w:val="002009A6"/>
    <w:rsid w:val="002243DA"/>
    <w:rsid w:val="00225C2A"/>
    <w:rsid w:val="00225ECA"/>
    <w:rsid w:val="00226DD2"/>
    <w:rsid w:val="00227F64"/>
    <w:rsid w:val="00232065"/>
    <w:rsid w:val="0023267D"/>
    <w:rsid w:val="002326B0"/>
    <w:rsid w:val="00233F4A"/>
    <w:rsid w:val="002355E3"/>
    <w:rsid w:val="00236A71"/>
    <w:rsid w:val="00236CAC"/>
    <w:rsid w:val="00236F52"/>
    <w:rsid w:val="00242F52"/>
    <w:rsid w:val="002464D0"/>
    <w:rsid w:val="00253FAA"/>
    <w:rsid w:val="002549AC"/>
    <w:rsid w:val="00256D6B"/>
    <w:rsid w:val="00264582"/>
    <w:rsid w:val="00265178"/>
    <w:rsid w:val="002665CD"/>
    <w:rsid w:val="00270AB5"/>
    <w:rsid w:val="00271D72"/>
    <w:rsid w:val="002734DC"/>
    <w:rsid w:val="002744AE"/>
    <w:rsid w:val="00275556"/>
    <w:rsid w:val="0028025F"/>
    <w:rsid w:val="00281193"/>
    <w:rsid w:val="00281400"/>
    <w:rsid w:val="00282617"/>
    <w:rsid w:val="00285228"/>
    <w:rsid w:val="00286513"/>
    <w:rsid w:val="00287040"/>
    <w:rsid w:val="002871BF"/>
    <w:rsid w:val="00290C40"/>
    <w:rsid w:val="0029256C"/>
    <w:rsid w:val="00293632"/>
    <w:rsid w:val="00296DE3"/>
    <w:rsid w:val="00296EFE"/>
    <w:rsid w:val="002A0406"/>
    <w:rsid w:val="002A18DD"/>
    <w:rsid w:val="002A1E52"/>
    <w:rsid w:val="002A337D"/>
    <w:rsid w:val="002A7024"/>
    <w:rsid w:val="002B0560"/>
    <w:rsid w:val="002B3A3F"/>
    <w:rsid w:val="002B7C47"/>
    <w:rsid w:val="002C0539"/>
    <w:rsid w:val="002C2AA2"/>
    <w:rsid w:val="002C346F"/>
    <w:rsid w:val="002C70A0"/>
    <w:rsid w:val="002C7283"/>
    <w:rsid w:val="002D0776"/>
    <w:rsid w:val="002D1646"/>
    <w:rsid w:val="002D2364"/>
    <w:rsid w:val="002D252E"/>
    <w:rsid w:val="002D2D72"/>
    <w:rsid w:val="002D2D93"/>
    <w:rsid w:val="002D3748"/>
    <w:rsid w:val="002D732C"/>
    <w:rsid w:val="002E2911"/>
    <w:rsid w:val="002E4BFB"/>
    <w:rsid w:val="002E6A54"/>
    <w:rsid w:val="002E75AC"/>
    <w:rsid w:val="002F1E7F"/>
    <w:rsid w:val="002F4C29"/>
    <w:rsid w:val="00300A94"/>
    <w:rsid w:val="00300D26"/>
    <w:rsid w:val="00304150"/>
    <w:rsid w:val="003043B6"/>
    <w:rsid w:val="0030591A"/>
    <w:rsid w:val="0030619D"/>
    <w:rsid w:val="00306584"/>
    <w:rsid w:val="003079B5"/>
    <w:rsid w:val="00310298"/>
    <w:rsid w:val="003104D5"/>
    <w:rsid w:val="00312A52"/>
    <w:rsid w:val="00315CFE"/>
    <w:rsid w:val="003166E2"/>
    <w:rsid w:val="003167F9"/>
    <w:rsid w:val="00316DCF"/>
    <w:rsid w:val="0031799D"/>
    <w:rsid w:val="00320740"/>
    <w:rsid w:val="0032233C"/>
    <w:rsid w:val="00323FDC"/>
    <w:rsid w:val="00325130"/>
    <w:rsid w:val="00325B6A"/>
    <w:rsid w:val="003260CF"/>
    <w:rsid w:val="00327630"/>
    <w:rsid w:val="00330A5F"/>
    <w:rsid w:val="00331900"/>
    <w:rsid w:val="00333B1A"/>
    <w:rsid w:val="00333BBC"/>
    <w:rsid w:val="00335D4B"/>
    <w:rsid w:val="00336204"/>
    <w:rsid w:val="00336D8E"/>
    <w:rsid w:val="0034229F"/>
    <w:rsid w:val="00345506"/>
    <w:rsid w:val="00346EEF"/>
    <w:rsid w:val="00351634"/>
    <w:rsid w:val="00351D8F"/>
    <w:rsid w:val="003548E2"/>
    <w:rsid w:val="00354ABC"/>
    <w:rsid w:val="00357FBC"/>
    <w:rsid w:val="00364212"/>
    <w:rsid w:val="00367DE4"/>
    <w:rsid w:val="00371827"/>
    <w:rsid w:val="00374A08"/>
    <w:rsid w:val="00376EDB"/>
    <w:rsid w:val="00376F2E"/>
    <w:rsid w:val="00383EA5"/>
    <w:rsid w:val="003856DC"/>
    <w:rsid w:val="00385BF9"/>
    <w:rsid w:val="00386DCC"/>
    <w:rsid w:val="003919D7"/>
    <w:rsid w:val="00396188"/>
    <w:rsid w:val="00397094"/>
    <w:rsid w:val="003A0AFA"/>
    <w:rsid w:val="003A22DB"/>
    <w:rsid w:val="003A53A5"/>
    <w:rsid w:val="003A6052"/>
    <w:rsid w:val="003B2942"/>
    <w:rsid w:val="003B3FD8"/>
    <w:rsid w:val="003B416E"/>
    <w:rsid w:val="003B6199"/>
    <w:rsid w:val="003B7389"/>
    <w:rsid w:val="003C3536"/>
    <w:rsid w:val="003C444D"/>
    <w:rsid w:val="003C5119"/>
    <w:rsid w:val="003C5E45"/>
    <w:rsid w:val="003C6C07"/>
    <w:rsid w:val="003D15BB"/>
    <w:rsid w:val="003D3A31"/>
    <w:rsid w:val="003D4562"/>
    <w:rsid w:val="003E2316"/>
    <w:rsid w:val="003E62F9"/>
    <w:rsid w:val="003E7E0E"/>
    <w:rsid w:val="003F7694"/>
    <w:rsid w:val="00400607"/>
    <w:rsid w:val="0040228E"/>
    <w:rsid w:val="00404458"/>
    <w:rsid w:val="00404D7A"/>
    <w:rsid w:val="00405340"/>
    <w:rsid w:val="004053F9"/>
    <w:rsid w:val="00411EE4"/>
    <w:rsid w:val="004130A5"/>
    <w:rsid w:val="0041518C"/>
    <w:rsid w:val="004153E4"/>
    <w:rsid w:val="0041588C"/>
    <w:rsid w:val="00417702"/>
    <w:rsid w:val="00423B31"/>
    <w:rsid w:val="00424215"/>
    <w:rsid w:val="00425CDB"/>
    <w:rsid w:val="00426DA4"/>
    <w:rsid w:val="0042713E"/>
    <w:rsid w:val="0043115C"/>
    <w:rsid w:val="00433BF3"/>
    <w:rsid w:val="0044164D"/>
    <w:rsid w:val="00443B3F"/>
    <w:rsid w:val="00445613"/>
    <w:rsid w:val="0045283A"/>
    <w:rsid w:val="004553A4"/>
    <w:rsid w:val="00455B9A"/>
    <w:rsid w:val="00456BC7"/>
    <w:rsid w:val="004605FB"/>
    <w:rsid w:val="004637C5"/>
    <w:rsid w:val="00483AF9"/>
    <w:rsid w:val="00483F32"/>
    <w:rsid w:val="00485919"/>
    <w:rsid w:val="00487AB1"/>
    <w:rsid w:val="00491740"/>
    <w:rsid w:val="00492CCF"/>
    <w:rsid w:val="00492FBB"/>
    <w:rsid w:val="00493E23"/>
    <w:rsid w:val="00495B7B"/>
    <w:rsid w:val="004A1707"/>
    <w:rsid w:val="004A1A2A"/>
    <w:rsid w:val="004A36B1"/>
    <w:rsid w:val="004A5CC5"/>
    <w:rsid w:val="004A6F0F"/>
    <w:rsid w:val="004A7F1F"/>
    <w:rsid w:val="004B02A5"/>
    <w:rsid w:val="004B059F"/>
    <w:rsid w:val="004B2518"/>
    <w:rsid w:val="004B521B"/>
    <w:rsid w:val="004B57BD"/>
    <w:rsid w:val="004B6592"/>
    <w:rsid w:val="004C197D"/>
    <w:rsid w:val="004C3CC6"/>
    <w:rsid w:val="004C47D8"/>
    <w:rsid w:val="004C4FD6"/>
    <w:rsid w:val="004C5A35"/>
    <w:rsid w:val="004C77E9"/>
    <w:rsid w:val="004C784C"/>
    <w:rsid w:val="004E265B"/>
    <w:rsid w:val="004E4778"/>
    <w:rsid w:val="004E4D55"/>
    <w:rsid w:val="004E6F5F"/>
    <w:rsid w:val="004E7B80"/>
    <w:rsid w:val="004E7E87"/>
    <w:rsid w:val="004F1E5E"/>
    <w:rsid w:val="004F4427"/>
    <w:rsid w:val="00502505"/>
    <w:rsid w:val="00502BA6"/>
    <w:rsid w:val="005037F5"/>
    <w:rsid w:val="00503A70"/>
    <w:rsid w:val="00505555"/>
    <w:rsid w:val="00507498"/>
    <w:rsid w:val="00507D0F"/>
    <w:rsid w:val="0051020F"/>
    <w:rsid w:val="0051145F"/>
    <w:rsid w:val="00511C96"/>
    <w:rsid w:val="00512116"/>
    <w:rsid w:val="00513E11"/>
    <w:rsid w:val="00515255"/>
    <w:rsid w:val="00517425"/>
    <w:rsid w:val="00523EDE"/>
    <w:rsid w:val="005243E3"/>
    <w:rsid w:val="00527AF6"/>
    <w:rsid w:val="00530754"/>
    <w:rsid w:val="0053313D"/>
    <w:rsid w:val="00540AF3"/>
    <w:rsid w:val="00542F3F"/>
    <w:rsid w:val="00544843"/>
    <w:rsid w:val="00545219"/>
    <w:rsid w:val="00554660"/>
    <w:rsid w:val="00557DE9"/>
    <w:rsid w:val="00561627"/>
    <w:rsid w:val="0056625E"/>
    <w:rsid w:val="00567076"/>
    <w:rsid w:val="0056751C"/>
    <w:rsid w:val="005676A2"/>
    <w:rsid w:val="00573C4B"/>
    <w:rsid w:val="0057641A"/>
    <w:rsid w:val="00580469"/>
    <w:rsid w:val="00584014"/>
    <w:rsid w:val="005845F2"/>
    <w:rsid w:val="005864AA"/>
    <w:rsid w:val="00586E95"/>
    <w:rsid w:val="00593BF4"/>
    <w:rsid w:val="00596619"/>
    <w:rsid w:val="00597FBC"/>
    <w:rsid w:val="005A19D1"/>
    <w:rsid w:val="005A1D2A"/>
    <w:rsid w:val="005A7993"/>
    <w:rsid w:val="005B1F14"/>
    <w:rsid w:val="005B436E"/>
    <w:rsid w:val="005B45DA"/>
    <w:rsid w:val="005C0465"/>
    <w:rsid w:val="005C152E"/>
    <w:rsid w:val="005C3718"/>
    <w:rsid w:val="005C3ECF"/>
    <w:rsid w:val="005C45AA"/>
    <w:rsid w:val="005C67F3"/>
    <w:rsid w:val="005C6C9C"/>
    <w:rsid w:val="005D1022"/>
    <w:rsid w:val="005D141B"/>
    <w:rsid w:val="005D222C"/>
    <w:rsid w:val="005D4E2A"/>
    <w:rsid w:val="005D548E"/>
    <w:rsid w:val="005E33F0"/>
    <w:rsid w:val="005E3753"/>
    <w:rsid w:val="005E4643"/>
    <w:rsid w:val="005E6AF4"/>
    <w:rsid w:val="005F2FB0"/>
    <w:rsid w:val="005F44CA"/>
    <w:rsid w:val="005F47A5"/>
    <w:rsid w:val="005F5676"/>
    <w:rsid w:val="005F5F93"/>
    <w:rsid w:val="005F6010"/>
    <w:rsid w:val="005F772B"/>
    <w:rsid w:val="00602783"/>
    <w:rsid w:val="006030BF"/>
    <w:rsid w:val="006047F9"/>
    <w:rsid w:val="006056E2"/>
    <w:rsid w:val="006074C3"/>
    <w:rsid w:val="00610322"/>
    <w:rsid w:val="0061477A"/>
    <w:rsid w:val="006156B9"/>
    <w:rsid w:val="00615CC9"/>
    <w:rsid w:val="006160CA"/>
    <w:rsid w:val="00616108"/>
    <w:rsid w:val="006251A4"/>
    <w:rsid w:val="00625CB1"/>
    <w:rsid w:val="006260C4"/>
    <w:rsid w:val="00626FBC"/>
    <w:rsid w:val="006334C1"/>
    <w:rsid w:val="00635634"/>
    <w:rsid w:val="0064361E"/>
    <w:rsid w:val="006467FD"/>
    <w:rsid w:val="00650164"/>
    <w:rsid w:val="006504B9"/>
    <w:rsid w:val="00655434"/>
    <w:rsid w:val="00657BAB"/>
    <w:rsid w:val="00660297"/>
    <w:rsid w:val="0066186E"/>
    <w:rsid w:val="006628D5"/>
    <w:rsid w:val="00666478"/>
    <w:rsid w:val="00667C28"/>
    <w:rsid w:val="00670B05"/>
    <w:rsid w:val="00672687"/>
    <w:rsid w:val="0067298F"/>
    <w:rsid w:val="00675F47"/>
    <w:rsid w:val="00684CD7"/>
    <w:rsid w:val="00685F8E"/>
    <w:rsid w:val="006900E6"/>
    <w:rsid w:val="006912F2"/>
    <w:rsid w:val="006926CE"/>
    <w:rsid w:val="00692A1B"/>
    <w:rsid w:val="00694FD6"/>
    <w:rsid w:val="00695058"/>
    <w:rsid w:val="00696131"/>
    <w:rsid w:val="00697F7B"/>
    <w:rsid w:val="006A66B3"/>
    <w:rsid w:val="006B012E"/>
    <w:rsid w:val="006B19CB"/>
    <w:rsid w:val="006B29C5"/>
    <w:rsid w:val="006B2AFD"/>
    <w:rsid w:val="006B5162"/>
    <w:rsid w:val="006B5F94"/>
    <w:rsid w:val="006B62C0"/>
    <w:rsid w:val="006B676C"/>
    <w:rsid w:val="006B69AE"/>
    <w:rsid w:val="006B7A32"/>
    <w:rsid w:val="006C0E88"/>
    <w:rsid w:val="006C14C2"/>
    <w:rsid w:val="006C4EC3"/>
    <w:rsid w:val="006C5DB7"/>
    <w:rsid w:val="006C613C"/>
    <w:rsid w:val="006C7286"/>
    <w:rsid w:val="006D27EB"/>
    <w:rsid w:val="006D450E"/>
    <w:rsid w:val="006D4A13"/>
    <w:rsid w:val="006D640D"/>
    <w:rsid w:val="006E3E2C"/>
    <w:rsid w:val="006E4143"/>
    <w:rsid w:val="006E7606"/>
    <w:rsid w:val="006E7C17"/>
    <w:rsid w:val="006F4198"/>
    <w:rsid w:val="006F4EF6"/>
    <w:rsid w:val="006F5C85"/>
    <w:rsid w:val="006F65E0"/>
    <w:rsid w:val="006F7C79"/>
    <w:rsid w:val="00700A36"/>
    <w:rsid w:val="007034F2"/>
    <w:rsid w:val="007056BD"/>
    <w:rsid w:val="00706BD4"/>
    <w:rsid w:val="00706FA3"/>
    <w:rsid w:val="00713D63"/>
    <w:rsid w:val="00714673"/>
    <w:rsid w:val="0071592C"/>
    <w:rsid w:val="00716343"/>
    <w:rsid w:val="00717F6C"/>
    <w:rsid w:val="00722018"/>
    <w:rsid w:val="007228F3"/>
    <w:rsid w:val="00722DD5"/>
    <w:rsid w:val="00726E47"/>
    <w:rsid w:val="00727516"/>
    <w:rsid w:val="00732BC0"/>
    <w:rsid w:val="007365C5"/>
    <w:rsid w:val="00737DCE"/>
    <w:rsid w:val="00737DFA"/>
    <w:rsid w:val="007468D2"/>
    <w:rsid w:val="00746D33"/>
    <w:rsid w:val="007514D4"/>
    <w:rsid w:val="00753E46"/>
    <w:rsid w:val="00757F5B"/>
    <w:rsid w:val="0076327B"/>
    <w:rsid w:val="00763917"/>
    <w:rsid w:val="00764CA7"/>
    <w:rsid w:val="00765505"/>
    <w:rsid w:val="007658B6"/>
    <w:rsid w:val="007772E1"/>
    <w:rsid w:val="00783DFC"/>
    <w:rsid w:val="0078418F"/>
    <w:rsid w:val="007843F7"/>
    <w:rsid w:val="0078513E"/>
    <w:rsid w:val="00787185"/>
    <w:rsid w:val="0079495B"/>
    <w:rsid w:val="00796D0B"/>
    <w:rsid w:val="007A2C51"/>
    <w:rsid w:val="007A2D7B"/>
    <w:rsid w:val="007A5885"/>
    <w:rsid w:val="007A6495"/>
    <w:rsid w:val="007A7019"/>
    <w:rsid w:val="007B4FF6"/>
    <w:rsid w:val="007C245E"/>
    <w:rsid w:val="007C4FD2"/>
    <w:rsid w:val="007C7D9B"/>
    <w:rsid w:val="007D0605"/>
    <w:rsid w:val="007D1200"/>
    <w:rsid w:val="007D29E2"/>
    <w:rsid w:val="007D2E67"/>
    <w:rsid w:val="007D31DC"/>
    <w:rsid w:val="007D3511"/>
    <w:rsid w:val="007D3787"/>
    <w:rsid w:val="007D3DE1"/>
    <w:rsid w:val="007D3F7D"/>
    <w:rsid w:val="007D4455"/>
    <w:rsid w:val="007D4D06"/>
    <w:rsid w:val="007D640F"/>
    <w:rsid w:val="007E1A3B"/>
    <w:rsid w:val="007E1F8D"/>
    <w:rsid w:val="007E32E5"/>
    <w:rsid w:val="007E3AA2"/>
    <w:rsid w:val="007E3C69"/>
    <w:rsid w:val="007E49A1"/>
    <w:rsid w:val="007E4A62"/>
    <w:rsid w:val="007F0323"/>
    <w:rsid w:val="007F5DF0"/>
    <w:rsid w:val="007F6448"/>
    <w:rsid w:val="007F7E1E"/>
    <w:rsid w:val="00800052"/>
    <w:rsid w:val="0080276D"/>
    <w:rsid w:val="00803234"/>
    <w:rsid w:val="00806408"/>
    <w:rsid w:val="00810DC8"/>
    <w:rsid w:val="00811199"/>
    <w:rsid w:val="00811E2F"/>
    <w:rsid w:val="008137D6"/>
    <w:rsid w:val="00817117"/>
    <w:rsid w:val="00820568"/>
    <w:rsid w:val="0082139F"/>
    <w:rsid w:val="00821AEB"/>
    <w:rsid w:val="008235AC"/>
    <w:rsid w:val="00823E2D"/>
    <w:rsid w:val="00826F36"/>
    <w:rsid w:val="0083223E"/>
    <w:rsid w:val="00833D00"/>
    <w:rsid w:val="00834DCF"/>
    <w:rsid w:val="00835FEF"/>
    <w:rsid w:val="008379F0"/>
    <w:rsid w:val="00840279"/>
    <w:rsid w:val="00842CB5"/>
    <w:rsid w:val="0084557E"/>
    <w:rsid w:val="008457B4"/>
    <w:rsid w:val="00851394"/>
    <w:rsid w:val="00852659"/>
    <w:rsid w:val="008538CE"/>
    <w:rsid w:val="00853932"/>
    <w:rsid w:val="00855700"/>
    <w:rsid w:val="008605E5"/>
    <w:rsid w:val="00861100"/>
    <w:rsid w:val="00867185"/>
    <w:rsid w:val="008714A6"/>
    <w:rsid w:val="00872DA4"/>
    <w:rsid w:val="00876742"/>
    <w:rsid w:val="00881619"/>
    <w:rsid w:val="00881AD5"/>
    <w:rsid w:val="00881F77"/>
    <w:rsid w:val="00883803"/>
    <w:rsid w:val="00884148"/>
    <w:rsid w:val="00884A34"/>
    <w:rsid w:val="00886CF7"/>
    <w:rsid w:val="00895608"/>
    <w:rsid w:val="00895A3C"/>
    <w:rsid w:val="008A03D7"/>
    <w:rsid w:val="008A3787"/>
    <w:rsid w:val="008A4042"/>
    <w:rsid w:val="008B1AC9"/>
    <w:rsid w:val="008B2DAB"/>
    <w:rsid w:val="008B4D3D"/>
    <w:rsid w:val="008B54DF"/>
    <w:rsid w:val="008C5A81"/>
    <w:rsid w:val="008C7AE8"/>
    <w:rsid w:val="008C7BF4"/>
    <w:rsid w:val="008D0C56"/>
    <w:rsid w:val="008D2184"/>
    <w:rsid w:val="008D2EB4"/>
    <w:rsid w:val="008D3C94"/>
    <w:rsid w:val="008D4688"/>
    <w:rsid w:val="008D62DB"/>
    <w:rsid w:val="008D68BD"/>
    <w:rsid w:val="008E421C"/>
    <w:rsid w:val="008E5ACD"/>
    <w:rsid w:val="008F0609"/>
    <w:rsid w:val="008F0844"/>
    <w:rsid w:val="008F0DAB"/>
    <w:rsid w:val="008F2AE7"/>
    <w:rsid w:val="008F4877"/>
    <w:rsid w:val="008F57E5"/>
    <w:rsid w:val="008F6599"/>
    <w:rsid w:val="00905AA5"/>
    <w:rsid w:val="00906643"/>
    <w:rsid w:val="009066A1"/>
    <w:rsid w:val="00907801"/>
    <w:rsid w:val="00907FA0"/>
    <w:rsid w:val="009127A0"/>
    <w:rsid w:val="0091591A"/>
    <w:rsid w:val="0092014B"/>
    <w:rsid w:val="00920B1E"/>
    <w:rsid w:val="00925584"/>
    <w:rsid w:val="0092613E"/>
    <w:rsid w:val="009277AA"/>
    <w:rsid w:val="0093476F"/>
    <w:rsid w:val="00943189"/>
    <w:rsid w:val="00943623"/>
    <w:rsid w:val="00944F67"/>
    <w:rsid w:val="00951361"/>
    <w:rsid w:val="00951A10"/>
    <w:rsid w:val="00953513"/>
    <w:rsid w:val="00953C42"/>
    <w:rsid w:val="0095414E"/>
    <w:rsid w:val="009553B1"/>
    <w:rsid w:val="00955741"/>
    <w:rsid w:val="00956EBB"/>
    <w:rsid w:val="009605B2"/>
    <w:rsid w:val="0097592A"/>
    <w:rsid w:val="009759D3"/>
    <w:rsid w:val="0097618F"/>
    <w:rsid w:val="009771A1"/>
    <w:rsid w:val="00977ECE"/>
    <w:rsid w:val="00990570"/>
    <w:rsid w:val="00993166"/>
    <w:rsid w:val="0099440E"/>
    <w:rsid w:val="00994666"/>
    <w:rsid w:val="009965F7"/>
    <w:rsid w:val="00996D81"/>
    <w:rsid w:val="00997F01"/>
    <w:rsid w:val="009A39B3"/>
    <w:rsid w:val="009A4533"/>
    <w:rsid w:val="009B0C71"/>
    <w:rsid w:val="009B0F30"/>
    <w:rsid w:val="009B2329"/>
    <w:rsid w:val="009B6D68"/>
    <w:rsid w:val="009C368B"/>
    <w:rsid w:val="009C5AAC"/>
    <w:rsid w:val="009D26D2"/>
    <w:rsid w:val="009D5EC6"/>
    <w:rsid w:val="009E11F8"/>
    <w:rsid w:val="009E1616"/>
    <w:rsid w:val="009E3159"/>
    <w:rsid w:val="009E70FB"/>
    <w:rsid w:val="009F4EB4"/>
    <w:rsid w:val="00A0228E"/>
    <w:rsid w:val="00A063A5"/>
    <w:rsid w:val="00A07273"/>
    <w:rsid w:val="00A10C66"/>
    <w:rsid w:val="00A1210B"/>
    <w:rsid w:val="00A138B2"/>
    <w:rsid w:val="00A155E5"/>
    <w:rsid w:val="00A16B84"/>
    <w:rsid w:val="00A177E4"/>
    <w:rsid w:val="00A20193"/>
    <w:rsid w:val="00A20395"/>
    <w:rsid w:val="00A36828"/>
    <w:rsid w:val="00A37655"/>
    <w:rsid w:val="00A40389"/>
    <w:rsid w:val="00A40600"/>
    <w:rsid w:val="00A4182B"/>
    <w:rsid w:val="00A44376"/>
    <w:rsid w:val="00A47A34"/>
    <w:rsid w:val="00A51D24"/>
    <w:rsid w:val="00A56464"/>
    <w:rsid w:val="00A674FE"/>
    <w:rsid w:val="00A73845"/>
    <w:rsid w:val="00A80999"/>
    <w:rsid w:val="00A81FDC"/>
    <w:rsid w:val="00A8593B"/>
    <w:rsid w:val="00A859F2"/>
    <w:rsid w:val="00A90A50"/>
    <w:rsid w:val="00A92B07"/>
    <w:rsid w:val="00A94B60"/>
    <w:rsid w:val="00A95045"/>
    <w:rsid w:val="00A97ABE"/>
    <w:rsid w:val="00A97BE7"/>
    <w:rsid w:val="00AA0230"/>
    <w:rsid w:val="00AA0308"/>
    <w:rsid w:val="00AA06A9"/>
    <w:rsid w:val="00AA1342"/>
    <w:rsid w:val="00AA708D"/>
    <w:rsid w:val="00AA7D0A"/>
    <w:rsid w:val="00AB1748"/>
    <w:rsid w:val="00AB3B7C"/>
    <w:rsid w:val="00AB3E2B"/>
    <w:rsid w:val="00AB432A"/>
    <w:rsid w:val="00AB6DB7"/>
    <w:rsid w:val="00AC248B"/>
    <w:rsid w:val="00AD2471"/>
    <w:rsid w:val="00AE04E2"/>
    <w:rsid w:val="00AE408D"/>
    <w:rsid w:val="00AE5EFF"/>
    <w:rsid w:val="00AE6123"/>
    <w:rsid w:val="00AF4A7C"/>
    <w:rsid w:val="00B00457"/>
    <w:rsid w:val="00B01BA5"/>
    <w:rsid w:val="00B0499E"/>
    <w:rsid w:val="00B05F38"/>
    <w:rsid w:val="00B0746B"/>
    <w:rsid w:val="00B11588"/>
    <w:rsid w:val="00B13102"/>
    <w:rsid w:val="00B1464B"/>
    <w:rsid w:val="00B1496A"/>
    <w:rsid w:val="00B14CB7"/>
    <w:rsid w:val="00B15973"/>
    <w:rsid w:val="00B16094"/>
    <w:rsid w:val="00B16791"/>
    <w:rsid w:val="00B17301"/>
    <w:rsid w:val="00B2047D"/>
    <w:rsid w:val="00B212CE"/>
    <w:rsid w:val="00B232E7"/>
    <w:rsid w:val="00B23FF1"/>
    <w:rsid w:val="00B25BD0"/>
    <w:rsid w:val="00B26F35"/>
    <w:rsid w:val="00B27E99"/>
    <w:rsid w:val="00B30BD3"/>
    <w:rsid w:val="00B37DF7"/>
    <w:rsid w:val="00B4214D"/>
    <w:rsid w:val="00B446A5"/>
    <w:rsid w:val="00B53717"/>
    <w:rsid w:val="00B56106"/>
    <w:rsid w:val="00B57D48"/>
    <w:rsid w:val="00B61975"/>
    <w:rsid w:val="00B620BE"/>
    <w:rsid w:val="00B652C4"/>
    <w:rsid w:val="00B677FF"/>
    <w:rsid w:val="00B67DC5"/>
    <w:rsid w:val="00B74522"/>
    <w:rsid w:val="00B753B2"/>
    <w:rsid w:val="00B768FF"/>
    <w:rsid w:val="00B77466"/>
    <w:rsid w:val="00B774CC"/>
    <w:rsid w:val="00B8304F"/>
    <w:rsid w:val="00B841A7"/>
    <w:rsid w:val="00B84900"/>
    <w:rsid w:val="00B84B9F"/>
    <w:rsid w:val="00B84BF4"/>
    <w:rsid w:val="00B87ABD"/>
    <w:rsid w:val="00B906BD"/>
    <w:rsid w:val="00B90CA1"/>
    <w:rsid w:val="00B9129B"/>
    <w:rsid w:val="00B95944"/>
    <w:rsid w:val="00B959C0"/>
    <w:rsid w:val="00BA7FD2"/>
    <w:rsid w:val="00BC1E9F"/>
    <w:rsid w:val="00BC2320"/>
    <w:rsid w:val="00BC35D0"/>
    <w:rsid w:val="00BD0F44"/>
    <w:rsid w:val="00BD35E2"/>
    <w:rsid w:val="00BD4435"/>
    <w:rsid w:val="00BE2AA9"/>
    <w:rsid w:val="00BE393B"/>
    <w:rsid w:val="00BE693C"/>
    <w:rsid w:val="00BE7C6D"/>
    <w:rsid w:val="00BE7D84"/>
    <w:rsid w:val="00BF1C68"/>
    <w:rsid w:val="00BF22A7"/>
    <w:rsid w:val="00BF389E"/>
    <w:rsid w:val="00BF6983"/>
    <w:rsid w:val="00C019E2"/>
    <w:rsid w:val="00C040C5"/>
    <w:rsid w:val="00C0464E"/>
    <w:rsid w:val="00C0631C"/>
    <w:rsid w:val="00C14032"/>
    <w:rsid w:val="00C20756"/>
    <w:rsid w:val="00C20C45"/>
    <w:rsid w:val="00C21CA0"/>
    <w:rsid w:val="00C22274"/>
    <w:rsid w:val="00C25114"/>
    <w:rsid w:val="00C252C0"/>
    <w:rsid w:val="00C27AFE"/>
    <w:rsid w:val="00C30D92"/>
    <w:rsid w:val="00C422C2"/>
    <w:rsid w:val="00C47A92"/>
    <w:rsid w:val="00C52E4C"/>
    <w:rsid w:val="00C556B4"/>
    <w:rsid w:val="00C56E3E"/>
    <w:rsid w:val="00C64B34"/>
    <w:rsid w:val="00C65379"/>
    <w:rsid w:val="00C67F8A"/>
    <w:rsid w:val="00C7273F"/>
    <w:rsid w:val="00C73C28"/>
    <w:rsid w:val="00C7467D"/>
    <w:rsid w:val="00C756F0"/>
    <w:rsid w:val="00C757CA"/>
    <w:rsid w:val="00C75C3E"/>
    <w:rsid w:val="00C76053"/>
    <w:rsid w:val="00C76987"/>
    <w:rsid w:val="00C76ABF"/>
    <w:rsid w:val="00C77E9E"/>
    <w:rsid w:val="00C80390"/>
    <w:rsid w:val="00C86CFE"/>
    <w:rsid w:val="00C97C9B"/>
    <w:rsid w:val="00CA09B4"/>
    <w:rsid w:val="00CA0B1E"/>
    <w:rsid w:val="00CA28C5"/>
    <w:rsid w:val="00CA7079"/>
    <w:rsid w:val="00CB2709"/>
    <w:rsid w:val="00CB2E6E"/>
    <w:rsid w:val="00CB5D62"/>
    <w:rsid w:val="00CC49AA"/>
    <w:rsid w:val="00CC7DDA"/>
    <w:rsid w:val="00CD2626"/>
    <w:rsid w:val="00CD6232"/>
    <w:rsid w:val="00CD68F2"/>
    <w:rsid w:val="00CD78C4"/>
    <w:rsid w:val="00CE34C0"/>
    <w:rsid w:val="00CE7AA6"/>
    <w:rsid w:val="00CF03E8"/>
    <w:rsid w:val="00CF4433"/>
    <w:rsid w:val="00D00CF3"/>
    <w:rsid w:val="00D044FD"/>
    <w:rsid w:val="00D07195"/>
    <w:rsid w:val="00D076A0"/>
    <w:rsid w:val="00D1004D"/>
    <w:rsid w:val="00D12F16"/>
    <w:rsid w:val="00D136DF"/>
    <w:rsid w:val="00D15D32"/>
    <w:rsid w:val="00D17DF7"/>
    <w:rsid w:val="00D20721"/>
    <w:rsid w:val="00D213D3"/>
    <w:rsid w:val="00D2195B"/>
    <w:rsid w:val="00D24610"/>
    <w:rsid w:val="00D314E0"/>
    <w:rsid w:val="00D34D8D"/>
    <w:rsid w:val="00D4019B"/>
    <w:rsid w:val="00D42ECB"/>
    <w:rsid w:val="00D43093"/>
    <w:rsid w:val="00D44099"/>
    <w:rsid w:val="00D5345B"/>
    <w:rsid w:val="00D53E1A"/>
    <w:rsid w:val="00D54716"/>
    <w:rsid w:val="00D57E90"/>
    <w:rsid w:val="00D61587"/>
    <w:rsid w:val="00D631BC"/>
    <w:rsid w:val="00D64048"/>
    <w:rsid w:val="00D6474A"/>
    <w:rsid w:val="00D65F28"/>
    <w:rsid w:val="00D67A96"/>
    <w:rsid w:val="00D7128B"/>
    <w:rsid w:val="00D755FC"/>
    <w:rsid w:val="00D7754F"/>
    <w:rsid w:val="00D77828"/>
    <w:rsid w:val="00D80868"/>
    <w:rsid w:val="00D816B0"/>
    <w:rsid w:val="00D82E68"/>
    <w:rsid w:val="00D8389E"/>
    <w:rsid w:val="00D874B5"/>
    <w:rsid w:val="00D90798"/>
    <w:rsid w:val="00D92C00"/>
    <w:rsid w:val="00D92DDF"/>
    <w:rsid w:val="00D95AC2"/>
    <w:rsid w:val="00D96CA6"/>
    <w:rsid w:val="00DA058B"/>
    <w:rsid w:val="00DA0CA1"/>
    <w:rsid w:val="00DA6B6D"/>
    <w:rsid w:val="00DA7600"/>
    <w:rsid w:val="00DA7662"/>
    <w:rsid w:val="00DB2D4B"/>
    <w:rsid w:val="00DB4964"/>
    <w:rsid w:val="00DB5DB3"/>
    <w:rsid w:val="00DB7C05"/>
    <w:rsid w:val="00DD567B"/>
    <w:rsid w:val="00DD5896"/>
    <w:rsid w:val="00DD62F5"/>
    <w:rsid w:val="00DD69A6"/>
    <w:rsid w:val="00DD778D"/>
    <w:rsid w:val="00DE1D54"/>
    <w:rsid w:val="00DE1D81"/>
    <w:rsid w:val="00DE55E4"/>
    <w:rsid w:val="00DE7510"/>
    <w:rsid w:val="00DF345D"/>
    <w:rsid w:val="00DF4A75"/>
    <w:rsid w:val="00DF6C57"/>
    <w:rsid w:val="00DF7CFC"/>
    <w:rsid w:val="00E014D3"/>
    <w:rsid w:val="00E01B2C"/>
    <w:rsid w:val="00E10BA0"/>
    <w:rsid w:val="00E10C0A"/>
    <w:rsid w:val="00E10DA8"/>
    <w:rsid w:val="00E11DE4"/>
    <w:rsid w:val="00E12F82"/>
    <w:rsid w:val="00E14947"/>
    <w:rsid w:val="00E14A95"/>
    <w:rsid w:val="00E14FD2"/>
    <w:rsid w:val="00E16E56"/>
    <w:rsid w:val="00E20DDF"/>
    <w:rsid w:val="00E211BA"/>
    <w:rsid w:val="00E2148F"/>
    <w:rsid w:val="00E22A75"/>
    <w:rsid w:val="00E231AF"/>
    <w:rsid w:val="00E2328F"/>
    <w:rsid w:val="00E27CD9"/>
    <w:rsid w:val="00E30909"/>
    <w:rsid w:val="00E31738"/>
    <w:rsid w:val="00E3347D"/>
    <w:rsid w:val="00E3582A"/>
    <w:rsid w:val="00E3698B"/>
    <w:rsid w:val="00E37CC6"/>
    <w:rsid w:val="00E40765"/>
    <w:rsid w:val="00E416D8"/>
    <w:rsid w:val="00E42D63"/>
    <w:rsid w:val="00E52A8F"/>
    <w:rsid w:val="00E53F84"/>
    <w:rsid w:val="00E543BF"/>
    <w:rsid w:val="00E5536B"/>
    <w:rsid w:val="00E5607B"/>
    <w:rsid w:val="00E5770E"/>
    <w:rsid w:val="00E633B3"/>
    <w:rsid w:val="00E71BE3"/>
    <w:rsid w:val="00E7229D"/>
    <w:rsid w:val="00E73781"/>
    <w:rsid w:val="00E74240"/>
    <w:rsid w:val="00E74E19"/>
    <w:rsid w:val="00E75A17"/>
    <w:rsid w:val="00E76856"/>
    <w:rsid w:val="00E77E8D"/>
    <w:rsid w:val="00E81A1C"/>
    <w:rsid w:val="00E82497"/>
    <w:rsid w:val="00E839A6"/>
    <w:rsid w:val="00E867B0"/>
    <w:rsid w:val="00E86DEA"/>
    <w:rsid w:val="00E87D53"/>
    <w:rsid w:val="00E9225C"/>
    <w:rsid w:val="00E92775"/>
    <w:rsid w:val="00E96AE0"/>
    <w:rsid w:val="00E97F53"/>
    <w:rsid w:val="00EA35AD"/>
    <w:rsid w:val="00EA4E95"/>
    <w:rsid w:val="00EB1989"/>
    <w:rsid w:val="00EB2EEB"/>
    <w:rsid w:val="00EB318A"/>
    <w:rsid w:val="00EB51B7"/>
    <w:rsid w:val="00EB6404"/>
    <w:rsid w:val="00EB6451"/>
    <w:rsid w:val="00EC5B5E"/>
    <w:rsid w:val="00EC6EEF"/>
    <w:rsid w:val="00ED1BD7"/>
    <w:rsid w:val="00ED2151"/>
    <w:rsid w:val="00ED2591"/>
    <w:rsid w:val="00ED3916"/>
    <w:rsid w:val="00ED4619"/>
    <w:rsid w:val="00ED7749"/>
    <w:rsid w:val="00EE0E5D"/>
    <w:rsid w:val="00EE534D"/>
    <w:rsid w:val="00EE612F"/>
    <w:rsid w:val="00EE68C4"/>
    <w:rsid w:val="00EF0275"/>
    <w:rsid w:val="00EF60DF"/>
    <w:rsid w:val="00EF6207"/>
    <w:rsid w:val="00EF7CBB"/>
    <w:rsid w:val="00F008FA"/>
    <w:rsid w:val="00F00F00"/>
    <w:rsid w:val="00F01534"/>
    <w:rsid w:val="00F06C3B"/>
    <w:rsid w:val="00F113BC"/>
    <w:rsid w:val="00F11DF9"/>
    <w:rsid w:val="00F16BEF"/>
    <w:rsid w:val="00F22853"/>
    <w:rsid w:val="00F2344F"/>
    <w:rsid w:val="00F25D46"/>
    <w:rsid w:val="00F27FD8"/>
    <w:rsid w:val="00F36406"/>
    <w:rsid w:val="00F36A4C"/>
    <w:rsid w:val="00F40F75"/>
    <w:rsid w:val="00F41D2F"/>
    <w:rsid w:val="00F42197"/>
    <w:rsid w:val="00F46623"/>
    <w:rsid w:val="00F46DF0"/>
    <w:rsid w:val="00F514A8"/>
    <w:rsid w:val="00F520A7"/>
    <w:rsid w:val="00F6134E"/>
    <w:rsid w:val="00F614E0"/>
    <w:rsid w:val="00F63C42"/>
    <w:rsid w:val="00F65350"/>
    <w:rsid w:val="00F66831"/>
    <w:rsid w:val="00F67144"/>
    <w:rsid w:val="00F73569"/>
    <w:rsid w:val="00F764C1"/>
    <w:rsid w:val="00F77087"/>
    <w:rsid w:val="00F77E32"/>
    <w:rsid w:val="00F8052C"/>
    <w:rsid w:val="00F81096"/>
    <w:rsid w:val="00F849AE"/>
    <w:rsid w:val="00F851C2"/>
    <w:rsid w:val="00F85AC6"/>
    <w:rsid w:val="00F906DD"/>
    <w:rsid w:val="00FA46F0"/>
    <w:rsid w:val="00FA6C64"/>
    <w:rsid w:val="00FA7FAE"/>
    <w:rsid w:val="00FB0A8A"/>
    <w:rsid w:val="00FB0A9D"/>
    <w:rsid w:val="00FB3509"/>
    <w:rsid w:val="00FB43B9"/>
    <w:rsid w:val="00FB7A0F"/>
    <w:rsid w:val="00FC4080"/>
    <w:rsid w:val="00FD1B8F"/>
    <w:rsid w:val="00FD3C75"/>
    <w:rsid w:val="00FD6328"/>
    <w:rsid w:val="00FD7B30"/>
    <w:rsid w:val="00FD7C32"/>
    <w:rsid w:val="00FE3845"/>
    <w:rsid w:val="00FE4B34"/>
    <w:rsid w:val="00FE75B0"/>
    <w:rsid w:val="00FF4ADE"/>
    <w:rsid w:val="00FF4D17"/>
    <w:rsid w:val="00FF5488"/>
    <w:rsid w:val="00FF5EE1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14964"/>
  <w15:chartTrackingRefBased/>
  <w15:docId w15:val="{B40870E2-2A48-4897-899A-43A18011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2E6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2E6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55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2558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756F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756F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756F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56F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56F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QUIUM\&#12487;&#12473;&#12463;&#12488;&#12483;&#12503;\&#12452;&#12531;&#12479;&#12499;&#12517;&#12540;&#12501;&#12457;&#12540;&#12512;\&#26032;&#35215;IF\H21.11\&#27604;&#36611;&#34920;\&#9679;&#2652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B2955-2BC6-49D3-BE9B-5B22BE92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●枠.dot</Template>
  <TotalTime>84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_製剤別比較表</vt:lpstr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高橋　政行</cp:lastModifiedBy>
  <cp:revision>10</cp:revision>
  <cp:lastPrinted>2025-06-10T05:17:00Z</cp:lastPrinted>
  <dcterms:created xsi:type="dcterms:W3CDTF">2025-04-04T02:50:00Z</dcterms:created>
  <dcterms:modified xsi:type="dcterms:W3CDTF">2025-06-10T05:51:00Z</dcterms:modified>
</cp:coreProperties>
</file>