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5AD7"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6BF639DE" wp14:editId="6016E133">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D8A1" w14:textId="5462EBE6" w:rsidR="00E71DF8" w:rsidRPr="00296EF4" w:rsidRDefault="007C134C" w:rsidP="007C134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076EFD">
                              <w:rPr>
                                <w:rFonts w:ascii="Arial" w:eastAsia="ＭＳ Ｐゴシック" w:hAnsi="Arial"/>
                                <w:sz w:val="16"/>
                                <w:szCs w:val="16"/>
                              </w:rPr>
                              <w:t>2</w:t>
                            </w:r>
                            <w:r w:rsidR="008220B0">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639DE"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2DDAD8A1" w14:textId="5462EBE6" w:rsidR="00E71DF8" w:rsidRPr="00296EF4" w:rsidRDefault="007C134C" w:rsidP="007C134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076EFD">
                        <w:rPr>
                          <w:rFonts w:ascii="Arial" w:eastAsia="ＭＳ Ｐゴシック" w:hAnsi="Arial"/>
                          <w:sz w:val="16"/>
                          <w:szCs w:val="16"/>
                        </w:rPr>
                        <w:t>2</w:t>
                      </w:r>
                      <w:r w:rsidR="008220B0">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2307"/>
        <w:gridCol w:w="2307"/>
        <w:gridCol w:w="2307"/>
        <w:gridCol w:w="2308"/>
      </w:tblGrid>
      <w:tr w:rsidR="003A0E38" w:rsidRPr="00717CEB" w14:paraId="7EF394CC"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546FC5F7" w14:textId="77777777" w:rsidR="002D7188" w:rsidRPr="00717CEB" w:rsidRDefault="002D7188" w:rsidP="006D0AEE">
            <w:pPr>
              <w:jc w:val="center"/>
              <w:rPr>
                <w:rFonts w:asciiTheme="majorHAnsi" w:eastAsia="ＭＳ Ｐゴシック" w:hAnsiTheme="majorHAnsi" w:cstheme="majorHAnsi"/>
              </w:rPr>
            </w:pPr>
          </w:p>
        </w:tc>
        <w:tc>
          <w:tcPr>
            <w:tcW w:w="4614" w:type="dxa"/>
            <w:gridSpan w:val="2"/>
            <w:tcBorders>
              <w:top w:val="single" w:sz="12" w:space="0" w:color="000000"/>
              <w:left w:val="single" w:sz="12" w:space="0" w:color="000000"/>
              <w:bottom w:val="double" w:sz="4" w:space="0" w:color="auto"/>
              <w:right w:val="single" w:sz="4" w:space="0" w:color="auto"/>
            </w:tcBorders>
            <w:shd w:val="pct5" w:color="auto" w:fill="auto"/>
            <w:vAlign w:val="center"/>
          </w:tcPr>
          <w:p w14:paraId="5F0A8918"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323A3AEE" w14:textId="77777777"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tc>
      </w:tr>
      <w:tr w:rsidR="003A0E38" w:rsidRPr="00717CEB" w14:paraId="46C6FEF6"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61A05C3B"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gridSpan w:val="2"/>
            <w:tcBorders>
              <w:top w:val="double" w:sz="4" w:space="0" w:color="auto"/>
              <w:left w:val="single" w:sz="12" w:space="0" w:color="000000"/>
              <w:right w:val="single" w:sz="4" w:space="0" w:color="auto"/>
            </w:tcBorders>
            <w:vAlign w:val="center"/>
          </w:tcPr>
          <w:p w14:paraId="17CF5D5F" w14:textId="149D0EB1" w:rsidR="007C134C" w:rsidRDefault="007C134C" w:rsidP="00486E67">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（販売元）株式会社フェルゼンファーマ</w:t>
            </w:r>
          </w:p>
          <w:p w14:paraId="5FFF22AA" w14:textId="645479BE" w:rsidR="00486E67" w:rsidRPr="00717CEB" w:rsidRDefault="007C134C" w:rsidP="00486E67">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（製造販売元）</w:t>
            </w:r>
            <w:r w:rsidR="00486E67" w:rsidRPr="00717CEB">
              <w:rPr>
                <w:rFonts w:asciiTheme="majorHAnsi" w:eastAsia="ＭＳ Ｐゴシック" w:hAnsiTheme="majorHAnsi" w:cstheme="majorHAnsi"/>
                <w:szCs w:val="21"/>
              </w:rPr>
              <w:t>株式会社ビオメディクス</w:t>
            </w:r>
          </w:p>
        </w:tc>
        <w:tc>
          <w:tcPr>
            <w:tcW w:w="4615" w:type="dxa"/>
            <w:gridSpan w:val="2"/>
            <w:tcBorders>
              <w:top w:val="double" w:sz="4" w:space="0" w:color="auto"/>
              <w:left w:val="single" w:sz="4" w:space="0" w:color="auto"/>
              <w:right w:val="single" w:sz="12" w:space="0" w:color="000000"/>
            </w:tcBorders>
            <w:vAlign w:val="center"/>
          </w:tcPr>
          <w:p w14:paraId="59E1CECA" w14:textId="6AC55216" w:rsidR="00486E67" w:rsidRPr="00717CEB" w:rsidRDefault="00486E67" w:rsidP="00486E67">
            <w:pPr>
              <w:jc w:val="center"/>
              <w:rPr>
                <w:rFonts w:asciiTheme="majorHAnsi" w:eastAsia="ＭＳ Ｐゴシック" w:hAnsiTheme="majorHAnsi" w:cstheme="majorHAnsi"/>
                <w:szCs w:val="21"/>
              </w:rPr>
            </w:pPr>
          </w:p>
        </w:tc>
      </w:tr>
      <w:tr w:rsidR="003A0E38" w:rsidRPr="00717CEB" w14:paraId="6EB9CF33" w14:textId="77777777" w:rsidTr="00D51ABF">
        <w:trPr>
          <w:trHeight w:val="567"/>
        </w:trPr>
        <w:tc>
          <w:tcPr>
            <w:tcW w:w="1134" w:type="dxa"/>
            <w:tcBorders>
              <w:left w:val="single" w:sz="12" w:space="0" w:color="000000"/>
              <w:right w:val="single" w:sz="12" w:space="0" w:color="000000"/>
            </w:tcBorders>
            <w:vAlign w:val="center"/>
          </w:tcPr>
          <w:p w14:paraId="5B300C91"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gridSpan w:val="2"/>
            <w:tcBorders>
              <w:left w:val="single" w:sz="12" w:space="0" w:color="000000"/>
              <w:right w:val="single" w:sz="4" w:space="0" w:color="auto"/>
            </w:tcBorders>
            <w:vAlign w:val="center"/>
          </w:tcPr>
          <w:p w14:paraId="5D5EF16A"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Pr="00717CEB">
              <w:rPr>
                <w:rFonts w:asciiTheme="majorHAnsi" w:eastAsia="ＭＳ Ｐゴシック" w:hAnsiTheme="majorHAnsi" w:cstheme="majorHAnsi"/>
                <w:szCs w:val="21"/>
              </w:rPr>
              <w:t>10mg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gridSpan w:val="2"/>
            <w:tcBorders>
              <w:left w:val="single" w:sz="4" w:space="0" w:color="auto"/>
              <w:right w:val="single" w:sz="12" w:space="0" w:color="000000"/>
            </w:tcBorders>
            <w:shd w:val="clear" w:color="auto" w:fill="auto"/>
            <w:vAlign w:val="center"/>
          </w:tcPr>
          <w:p w14:paraId="1E604813"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Pr="00717CEB">
              <w:rPr>
                <w:rFonts w:asciiTheme="majorHAnsi" w:eastAsia="ＭＳ Ｐゴシック" w:hAnsiTheme="majorHAnsi" w:cstheme="majorHAnsi"/>
                <w:szCs w:val="21"/>
              </w:rPr>
              <w:t>10mg</w:t>
            </w:r>
            <w:r w:rsidRPr="00717CEB">
              <w:rPr>
                <w:rFonts w:asciiTheme="majorHAnsi" w:eastAsia="ＭＳ Ｐゴシック" w:hAnsiTheme="majorHAnsi" w:cstheme="majorHAnsi"/>
                <w:szCs w:val="21"/>
              </w:rPr>
              <w:t>（一般名）</w:t>
            </w:r>
          </w:p>
        </w:tc>
      </w:tr>
      <w:tr w:rsidR="003A0E38" w:rsidRPr="00717CEB" w14:paraId="5710C6FD" w14:textId="77777777" w:rsidTr="00D51ABF">
        <w:trPr>
          <w:trHeight w:val="567"/>
        </w:trPr>
        <w:tc>
          <w:tcPr>
            <w:tcW w:w="1134" w:type="dxa"/>
            <w:tcBorders>
              <w:left w:val="single" w:sz="12" w:space="0" w:color="000000"/>
              <w:right w:val="single" w:sz="12" w:space="0" w:color="000000"/>
            </w:tcBorders>
            <w:vAlign w:val="center"/>
          </w:tcPr>
          <w:p w14:paraId="694ED09C"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gridSpan w:val="2"/>
            <w:tcBorders>
              <w:left w:val="single" w:sz="12" w:space="0" w:color="000000"/>
              <w:right w:val="single" w:sz="4" w:space="0" w:color="auto"/>
            </w:tcBorders>
            <w:shd w:val="clear" w:color="auto" w:fill="auto"/>
            <w:vAlign w:val="center"/>
          </w:tcPr>
          <w:p w14:paraId="0FA5DEE5" w14:textId="128CE8CE" w:rsidR="00486E67" w:rsidRPr="00717CEB" w:rsidRDefault="00E51DCD"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3</w:t>
            </w:r>
            <w:r w:rsidR="006F47AE">
              <w:rPr>
                <w:rFonts w:asciiTheme="majorHAnsi" w:eastAsia="ＭＳ Ｐゴシック" w:hAnsiTheme="majorHAnsi" w:cstheme="majorHAnsi" w:hint="eastAsia"/>
                <w:color w:val="000000" w:themeColor="text1"/>
                <w:szCs w:val="21"/>
              </w:rPr>
              <w:t>4</w:t>
            </w:r>
            <w:r>
              <w:rPr>
                <w:rFonts w:asciiTheme="majorHAnsi" w:eastAsia="ＭＳ Ｐゴシック" w:hAnsiTheme="majorHAnsi" w:cstheme="majorHAnsi" w:hint="eastAsia"/>
                <w:color w:val="000000" w:themeColor="text1"/>
                <w:szCs w:val="21"/>
              </w:rPr>
              <w:t>.</w:t>
            </w:r>
            <w:r w:rsidR="006F47AE">
              <w:rPr>
                <w:rFonts w:asciiTheme="majorHAnsi" w:eastAsia="ＭＳ Ｐゴシック" w:hAnsiTheme="majorHAnsi" w:cstheme="majorHAnsi" w:hint="eastAsia"/>
                <w:color w:val="000000" w:themeColor="text1"/>
                <w:szCs w:val="21"/>
              </w:rPr>
              <w:t>6</w:t>
            </w:r>
            <w:r>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円／錠</w:t>
            </w:r>
          </w:p>
        </w:tc>
        <w:tc>
          <w:tcPr>
            <w:tcW w:w="4615" w:type="dxa"/>
            <w:gridSpan w:val="2"/>
            <w:tcBorders>
              <w:left w:val="single" w:sz="4" w:space="0" w:color="auto"/>
              <w:right w:val="single" w:sz="12" w:space="0" w:color="000000"/>
            </w:tcBorders>
            <w:shd w:val="clear" w:color="auto" w:fill="auto"/>
            <w:vAlign w:val="center"/>
          </w:tcPr>
          <w:p w14:paraId="6964B215" w14:textId="750BA539" w:rsidR="00486E67" w:rsidRPr="00717CEB" w:rsidRDefault="006F47AE"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4</w:t>
            </w:r>
            <w:r w:rsidR="00E51DCD">
              <w:rPr>
                <w:rFonts w:asciiTheme="majorHAnsi" w:eastAsia="ＭＳ Ｐゴシック" w:hAnsiTheme="majorHAnsi" w:cstheme="majorHAnsi" w:hint="eastAsia"/>
                <w:color w:val="000000"/>
                <w:szCs w:val="21"/>
              </w:rPr>
              <w:t>2.</w:t>
            </w:r>
            <w:r>
              <w:rPr>
                <w:rFonts w:asciiTheme="majorHAnsi" w:eastAsia="ＭＳ Ｐゴシック" w:hAnsiTheme="majorHAnsi" w:cstheme="majorHAnsi" w:hint="eastAsia"/>
                <w:color w:val="000000"/>
                <w:szCs w:val="21"/>
              </w:rPr>
              <w:t>2</w:t>
            </w:r>
            <w:r w:rsidR="00E51DCD">
              <w:rPr>
                <w:rFonts w:asciiTheme="majorHAnsi" w:eastAsia="ＭＳ Ｐゴシック" w:hAnsiTheme="majorHAnsi" w:cstheme="majorHAnsi" w:hint="eastAsia"/>
                <w:color w:val="000000"/>
                <w:szCs w:val="21"/>
              </w:rPr>
              <w:t>0</w:t>
            </w:r>
            <w:r w:rsidR="00486E67" w:rsidRPr="00717CEB">
              <w:rPr>
                <w:rFonts w:asciiTheme="majorHAnsi" w:eastAsia="ＭＳ Ｐゴシック" w:hAnsiTheme="majorHAnsi" w:cstheme="majorHAnsi"/>
                <w:color w:val="000000"/>
                <w:szCs w:val="21"/>
              </w:rPr>
              <w:t>円／錠</w:t>
            </w:r>
          </w:p>
        </w:tc>
      </w:tr>
      <w:tr w:rsidR="003A0E38" w:rsidRPr="00717CEB" w14:paraId="6F41BAD5" w14:textId="77777777" w:rsidTr="00BB46BC">
        <w:trPr>
          <w:trHeight w:val="567"/>
        </w:trPr>
        <w:tc>
          <w:tcPr>
            <w:tcW w:w="1134" w:type="dxa"/>
            <w:tcBorders>
              <w:left w:val="single" w:sz="12" w:space="0" w:color="000000"/>
              <w:right w:val="single" w:sz="12" w:space="0" w:color="000000"/>
            </w:tcBorders>
            <w:vAlign w:val="center"/>
          </w:tcPr>
          <w:p w14:paraId="39AEBF50"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4"/>
            <w:tcBorders>
              <w:left w:val="single" w:sz="12" w:space="0" w:color="000000"/>
              <w:right w:val="single" w:sz="12" w:space="0" w:color="000000"/>
            </w:tcBorders>
            <w:vAlign w:val="center"/>
          </w:tcPr>
          <w:p w14:paraId="7FEE2D03"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カプセル中、「日局」シクロスポリン</w:t>
            </w:r>
            <w:r w:rsidRPr="00717CEB">
              <w:rPr>
                <w:rFonts w:asciiTheme="majorHAnsi" w:eastAsia="ＭＳ Ｐゴシック" w:hAnsiTheme="majorHAnsi" w:cstheme="majorHAnsi"/>
                <w:szCs w:val="21"/>
              </w:rPr>
              <w:t>10mg</w:t>
            </w:r>
            <w:r w:rsidRPr="00717CEB">
              <w:rPr>
                <w:rFonts w:asciiTheme="majorHAnsi" w:eastAsia="ＭＳ Ｐゴシック" w:hAnsiTheme="majorHAnsi" w:cstheme="majorHAnsi"/>
                <w:szCs w:val="21"/>
              </w:rPr>
              <w:t>を含有する。</w:t>
            </w:r>
          </w:p>
        </w:tc>
      </w:tr>
      <w:tr w:rsidR="003A0E38" w:rsidRPr="00717CEB" w14:paraId="11994A40" w14:textId="77777777" w:rsidTr="00BB46BC">
        <w:trPr>
          <w:trHeight w:val="567"/>
        </w:trPr>
        <w:tc>
          <w:tcPr>
            <w:tcW w:w="1134" w:type="dxa"/>
            <w:tcBorders>
              <w:left w:val="single" w:sz="12" w:space="0" w:color="000000"/>
              <w:right w:val="single" w:sz="12" w:space="0" w:color="000000"/>
            </w:tcBorders>
            <w:vAlign w:val="center"/>
          </w:tcPr>
          <w:p w14:paraId="47A96933" w14:textId="77777777" w:rsidR="00486E67" w:rsidRPr="00717CEB" w:rsidRDefault="00486E67" w:rsidP="00486E67">
            <w:pPr>
              <w:jc w:val="center"/>
              <w:rPr>
                <w:rFonts w:asciiTheme="majorHAnsi" w:eastAsia="ＭＳ Ｐゴシック" w:hAnsiTheme="majorHAnsi" w:cstheme="majorHAnsi"/>
                <w:b/>
                <w:szCs w:val="21"/>
              </w:rPr>
            </w:pPr>
            <w:r w:rsidRPr="007C134C">
              <w:rPr>
                <w:rFonts w:asciiTheme="majorHAnsi" w:eastAsia="ＭＳ Ｐゴシック" w:hAnsiTheme="majorHAnsi" w:cstheme="majorHAnsi"/>
                <w:b/>
                <w:spacing w:val="79"/>
                <w:kern w:val="0"/>
                <w:szCs w:val="21"/>
                <w:fitText w:val="579" w:id="-377303296"/>
              </w:rPr>
              <w:t>薬</w:t>
            </w:r>
            <w:r w:rsidRPr="007C134C">
              <w:rPr>
                <w:rFonts w:asciiTheme="majorHAnsi" w:eastAsia="ＭＳ Ｐゴシック" w:hAnsiTheme="majorHAnsi" w:cstheme="majorHAnsi"/>
                <w:b/>
                <w:kern w:val="0"/>
                <w:szCs w:val="21"/>
                <w:fitText w:val="579" w:id="-377303296"/>
              </w:rPr>
              <w:t>効</w:t>
            </w:r>
          </w:p>
          <w:p w14:paraId="4935B20D"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9229" w:type="dxa"/>
            <w:gridSpan w:val="4"/>
            <w:tcBorders>
              <w:left w:val="single" w:sz="12" w:space="0" w:color="000000"/>
              <w:right w:val="single" w:sz="12" w:space="0" w:color="000000"/>
            </w:tcBorders>
            <w:shd w:val="clear" w:color="auto" w:fill="auto"/>
            <w:vAlign w:val="center"/>
          </w:tcPr>
          <w:p w14:paraId="2BFC8579"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r>
      <w:tr w:rsidR="003A0E38" w:rsidRPr="00717CEB" w14:paraId="1308D002" w14:textId="77777777" w:rsidTr="00E71DF8">
        <w:trPr>
          <w:trHeight w:val="567"/>
        </w:trPr>
        <w:tc>
          <w:tcPr>
            <w:tcW w:w="1134" w:type="dxa"/>
            <w:tcBorders>
              <w:left w:val="single" w:sz="12" w:space="0" w:color="000000"/>
              <w:right w:val="single" w:sz="12" w:space="0" w:color="000000"/>
            </w:tcBorders>
            <w:vAlign w:val="center"/>
          </w:tcPr>
          <w:p w14:paraId="40C2442E" w14:textId="77777777" w:rsidR="00F46D10" w:rsidRPr="00717CEB" w:rsidRDefault="00F46D10"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77BE64C3" w14:textId="77777777" w:rsidR="00F46D10" w:rsidRPr="00717CEB" w:rsidRDefault="00F46D10"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4"/>
            <w:tcBorders>
              <w:left w:val="single" w:sz="12" w:space="0" w:color="000000"/>
              <w:right w:val="single" w:sz="12" w:space="0" w:color="000000"/>
            </w:tcBorders>
            <w:vAlign w:val="center"/>
          </w:tcPr>
          <w:p w14:paraId="5E2C74B0"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１．下記の臓器移植における拒絶反応の抑制</w:t>
            </w:r>
          </w:p>
          <w:p w14:paraId="6A857AD9" w14:textId="77777777" w:rsidR="00F46D10" w:rsidRPr="00717CEB" w:rsidRDefault="00F46D10" w:rsidP="00F46D10">
            <w:pPr>
              <w:spacing w:line="220" w:lineRule="exact"/>
              <w:ind w:firstLineChars="200" w:firstLine="371"/>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1DC6BACA"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２．骨髄移植における拒絶反応及び移植片対宿主病の抑制</w:t>
            </w:r>
          </w:p>
          <w:p w14:paraId="6BF896B2"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３．ベーチェット病（眼症状のある場合）、及びその他の非感染性ぶどう膜炎（既存治療で効果不十分であり、視力低下のおそれのある活動性の中間部又は後部の非感染性ぶどう膜炎に限る）</w:t>
            </w:r>
          </w:p>
          <w:p w14:paraId="3ABA1729"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４．尋常性乾癬（皮疹が全身の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10175A56" w14:textId="77777777" w:rsidR="00F46D10" w:rsidRPr="00717CEB" w:rsidRDefault="00F46D10" w:rsidP="00685576">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５．再生不良性貧血、赤芽球癆</w:t>
            </w:r>
          </w:p>
          <w:p w14:paraId="6AF151EF"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６．ネフローゼ症候群（頻回再発型あるいはステロイドに抵抗性を示す場合）</w:t>
            </w:r>
          </w:p>
          <w:p w14:paraId="46E11C9C"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７．全身型重症筋無力症（胸腺摘出後の治療において、ステロイド剤の投与が効果不十分、又は副作用により困難な場合）</w:t>
            </w:r>
          </w:p>
          <w:p w14:paraId="03173375" w14:textId="77777777" w:rsidR="00366264"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８．アトピー性皮膚炎（既存治療で十分な効果が得られない患者）</w:t>
            </w:r>
          </w:p>
          <w:p w14:paraId="45135DF8" w14:textId="07D6AD27" w:rsidR="00F46D10" w:rsidRPr="00717CEB" w:rsidRDefault="00366264" w:rsidP="00F46D10">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９．</w:t>
            </w:r>
            <w:r w:rsidRPr="00366264">
              <w:rPr>
                <w:rFonts w:asciiTheme="majorHAnsi" w:eastAsia="ＭＳ Ｐゴシック" w:hAnsiTheme="majorHAnsi" w:cstheme="majorHAnsi" w:hint="eastAsia"/>
                <w:color w:val="000000"/>
                <w:sz w:val="18"/>
                <w:szCs w:val="18"/>
              </w:rPr>
              <w:t>細胞移植に伴う免疫反応の抑制</w:t>
            </w:r>
          </w:p>
        </w:tc>
      </w:tr>
      <w:tr w:rsidR="003A0E38" w:rsidRPr="00717CEB" w14:paraId="44A7A569" w14:textId="77777777" w:rsidTr="00E71DF8">
        <w:trPr>
          <w:trHeight w:val="980"/>
        </w:trPr>
        <w:tc>
          <w:tcPr>
            <w:tcW w:w="1134" w:type="dxa"/>
            <w:tcBorders>
              <w:left w:val="single" w:sz="12" w:space="0" w:color="000000"/>
              <w:right w:val="single" w:sz="12" w:space="0" w:color="000000"/>
            </w:tcBorders>
            <w:vAlign w:val="center"/>
          </w:tcPr>
          <w:p w14:paraId="54209931"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01A1DD0C"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4"/>
            <w:tcBorders>
              <w:left w:val="single" w:sz="12" w:space="0" w:color="000000"/>
              <w:right w:val="single" w:sz="12" w:space="0" w:color="000000"/>
            </w:tcBorders>
            <w:vAlign w:val="center"/>
          </w:tcPr>
          <w:p w14:paraId="39A9CC95"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１．腎移植の場合</w:t>
            </w:r>
          </w:p>
          <w:p w14:paraId="421A44F3" w14:textId="77777777" w:rsidR="00685576" w:rsidRPr="00717CEB" w:rsidRDefault="00685576" w:rsidP="00685576">
            <w:pPr>
              <w:spacing w:line="220" w:lineRule="exact"/>
              <w:ind w:leftChars="100" w:left="215"/>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04D3F4E6"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２．肝移植の場合</w:t>
            </w:r>
          </w:p>
          <w:p w14:paraId="5266CE21"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4CFEB921"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３．心移植、肺移植、膵移植の場合</w:t>
            </w:r>
          </w:p>
          <w:p w14:paraId="63110B77"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00717CEB"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7CEB"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1FF1C453"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４．小腸移植の場合</w:t>
            </w:r>
          </w:p>
          <w:p w14:paraId="190573CE"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01385C8A"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５．骨髄移植の場合</w:t>
            </w:r>
          </w:p>
          <w:p w14:paraId="6A42BE2C"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1D8685FD"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６．ベーチェット病及びその他の非感染性ぶどう膜炎の場合</w:t>
            </w:r>
          </w:p>
          <w:p w14:paraId="4CCEFE58"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 xml:space="preserve"> </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ずつ減量又は増量する。維持量は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3C006217"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７．乾癬の場合</w:t>
            </w:r>
          </w:p>
          <w:p w14:paraId="75BFEA50"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7CEB"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5E8CF6B9"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８．再生不良性貧血の場合</w:t>
            </w:r>
          </w:p>
          <w:p w14:paraId="60E1F431"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5761E599"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９．ネフローゼ症候群の場合</w:t>
            </w:r>
          </w:p>
          <w:p w14:paraId="61B20AB4"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0651795B"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7EA942FD"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3E7BE72F"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3260D8E8"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w:t>
            </w:r>
          </w:p>
          <w:p w14:paraId="486E0629"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１０．全身型重症筋無力症の場合</w:t>
            </w:r>
          </w:p>
          <w:p w14:paraId="3FEF307B"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5623B380"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１１．アトピー性皮膚炎の場合</w:t>
            </w:r>
          </w:p>
          <w:p w14:paraId="69D65F18" w14:textId="77777777" w:rsidR="00685576"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を超えないこと。</w:t>
            </w:r>
          </w:p>
          <w:p w14:paraId="00F41AC4" w14:textId="3C936B74" w:rsidR="00366264" w:rsidRPr="00366264" w:rsidRDefault="00366264" w:rsidP="00366264">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１２．</w:t>
            </w:r>
            <w:r w:rsidRPr="00366264">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の場合</w:t>
            </w:r>
          </w:p>
          <w:p w14:paraId="32AA2704" w14:textId="2FB374F2" w:rsidR="00366264" w:rsidRPr="00717CEB" w:rsidRDefault="00366264" w:rsidP="00366264">
            <w:pPr>
              <w:spacing w:line="220" w:lineRule="exact"/>
              <w:ind w:firstLineChars="100" w:firstLine="181"/>
              <w:jc w:val="left"/>
              <w:rPr>
                <w:rFonts w:asciiTheme="majorHAnsi" w:eastAsia="ＭＳ Ｐゴシック" w:hAnsiTheme="majorHAnsi" w:cstheme="majorHAnsi"/>
                <w:spacing w:val="-2"/>
                <w:sz w:val="18"/>
                <w:szCs w:val="18"/>
              </w:rPr>
            </w:pPr>
            <w:r w:rsidRPr="00366264">
              <w:rPr>
                <w:rFonts w:asciiTheme="majorHAnsi" w:eastAsia="ＭＳ Ｐゴシック" w:hAnsiTheme="majorHAnsi" w:cstheme="majorHAnsi" w:hint="eastAsia"/>
                <w:spacing w:val="-2"/>
                <w:sz w:val="18"/>
                <w:szCs w:val="18"/>
              </w:rPr>
              <w:t>再生医療等製品の用法及び用量又は使用方法に基づき使用する。</w:t>
            </w:r>
          </w:p>
        </w:tc>
      </w:tr>
      <w:tr w:rsidR="003A0E38" w:rsidRPr="00717CEB" w14:paraId="3731B7C1"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6E8188A1" w14:textId="77777777" w:rsidR="00486E67" w:rsidRPr="00717CEB" w:rsidRDefault="00486E67"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gridSpan w:val="2"/>
            <w:tcBorders>
              <w:left w:val="single" w:sz="12" w:space="0" w:color="000000"/>
              <w:bottom w:val="single" w:sz="6" w:space="0" w:color="000000"/>
              <w:right w:val="single" w:sz="4" w:space="0" w:color="auto"/>
            </w:tcBorders>
          </w:tcPr>
          <w:p w14:paraId="7A63805F" w14:textId="77777777" w:rsidR="004850EC"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プロピレングリコール脂肪酸エステル、ポリオキシル</w:t>
            </w:r>
            <w:r w:rsidRPr="00717CEB">
              <w:rPr>
                <w:rFonts w:asciiTheme="majorHAnsi" w:eastAsia="ＭＳ Ｐゴシック" w:hAnsiTheme="majorHAnsi" w:cstheme="majorHAnsi"/>
              </w:rPr>
              <w:t>35</w:t>
            </w:r>
            <w:r w:rsidRPr="00717CEB">
              <w:rPr>
                <w:rFonts w:asciiTheme="majorHAnsi" w:eastAsia="ＭＳ Ｐゴシック" w:hAnsiTheme="majorHAnsi" w:cstheme="majorHAnsi"/>
              </w:rPr>
              <w:t>ヒマシ油、無水エタノール、マクロゴール</w:t>
            </w:r>
            <w:r w:rsidRPr="00717CEB">
              <w:rPr>
                <w:rFonts w:asciiTheme="majorHAnsi" w:eastAsia="ＭＳ Ｐゴシック" w:hAnsiTheme="majorHAnsi" w:cstheme="majorHAnsi"/>
              </w:rPr>
              <w:t>400</w:t>
            </w:r>
            <w:r w:rsidRPr="00717CEB">
              <w:rPr>
                <w:rFonts w:asciiTheme="majorHAnsi" w:eastAsia="ＭＳ Ｐゴシック" w:hAnsiTheme="majorHAnsi" w:cstheme="majorHAnsi"/>
              </w:rPr>
              <w:t>、グリセリン脂肪酸エステル、ポリオキシエチレン硬化ヒマシ油</w:t>
            </w:r>
            <w:r w:rsidRPr="00717CEB">
              <w:rPr>
                <w:rFonts w:asciiTheme="majorHAnsi" w:eastAsia="ＭＳ Ｐゴシック" w:hAnsiTheme="majorHAnsi" w:cstheme="majorHAnsi"/>
              </w:rPr>
              <w:t>60</w:t>
            </w:r>
            <w:r w:rsidRPr="00717CEB">
              <w:rPr>
                <w:rFonts w:asciiTheme="majorHAnsi" w:eastAsia="ＭＳ Ｐゴシック" w:hAnsiTheme="majorHAnsi" w:cstheme="majorHAnsi"/>
              </w:rPr>
              <w:t>、トコフェロール</w:t>
            </w:r>
          </w:p>
          <w:p w14:paraId="5640AE54" w14:textId="77777777" w:rsidR="00486E67" w:rsidRPr="00717CEB" w:rsidRDefault="00F46D10" w:rsidP="00F46D10">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カプセル本体にゼラチン、コハク化ゼラチン、濃グリセリン、</w:t>
            </w:r>
            <w:r w:rsidRPr="00717CEB">
              <w:rPr>
                <w:rFonts w:asciiTheme="majorHAnsi" w:eastAsia="ＭＳ Ｐゴシック" w:hAnsiTheme="majorHAnsi" w:cstheme="majorHAnsi"/>
              </w:rPr>
              <w:t xml:space="preserve">D - </w:t>
            </w:r>
            <w:r w:rsidRPr="00717CEB">
              <w:rPr>
                <w:rFonts w:asciiTheme="majorHAnsi" w:eastAsia="ＭＳ Ｐゴシック" w:hAnsiTheme="majorHAnsi" w:cstheme="majorHAnsi"/>
              </w:rPr>
              <w:t>ソルビトール液、酸化チタン、パラオキシ安息香酸エチル、パラオキシ安息香酸プロピル</w:t>
            </w:r>
          </w:p>
        </w:tc>
        <w:tc>
          <w:tcPr>
            <w:tcW w:w="4615" w:type="dxa"/>
            <w:gridSpan w:val="2"/>
            <w:tcBorders>
              <w:left w:val="single" w:sz="4" w:space="0" w:color="auto"/>
              <w:bottom w:val="single" w:sz="6" w:space="0" w:color="000000"/>
              <w:right w:val="single" w:sz="12" w:space="0" w:color="000000"/>
            </w:tcBorders>
          </w:tcPr>
          <w:p w14:paraId="0A6CA310" w14:textId="77777777" w:rsidR="00710B72"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04B8486D" w14:textId="77777777" w:rsidR="00C9632E" w:rsidRPr="00717CEB" w:rsidRDefault="00C9632E" w:rsidP="00710B72">
            <w:pPr>
              <w:rPr>
                <w:rFonts w:asciiTheme="majorHAnsi" w:eastAsia="ＭＳ Ｐゴシック" w:hAnsiTheme="majorHAnsi" w:cstheme="majorHAnsi"/>
              </w:rPr>
            </w:pPr>
          </w:p>
          <w:p w14:paraId="2CBF2623" w14:textId="77777777" w:rsidR="00486E67"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p>
          <w:p w14:paraId="3C26CA75" w14:textId="77777777" w:rsidR="009E1FB4" w:rsidRPr="00717CEB" w:rsidRDefault="009E1FB4" w:rsidP="00710B72">
            <w:pPr>
              <w:rPr>
                <w:rFonts w:asciiTheme="majorHAnsi" w:eastAsia="ＭＳ Ｐゴシック" w:hAnsiTheme="majorHAnsi" w:cstheme="majorHAnsi"/>
              </w:rPr>
            </w:pPr>
          </w:p>
        </w:tc>
      </w:tr>
      <w:tr w:rsidR="003A0E38" w:rsidRPr="00717CEB" w14:paraId="3E52F58B" w14:textId="77777777" w:rsidTr="00D54A2E">
        <w:trPr>
          <w:trHeight w:val="321"/>
        </w:trPr>
        <w:tc>
          <w:tcPr>
            <w:tcW w:w="1134" w:type="dxa"/>
            <w:vMerge w:val="restart"/>
            <w:tcBorders>
              <w:top w:val="single" w:sz="6" w:space="0" w:color="000000"/>
              <w:left w:val="single" w:sz="12" w:space="0" w:color="000000"/>
              <w:right w:val="single" w:sz="12" w:space="0" w:color="000000"/>
            </w:tcBorders>
            <w:vAlign w:val="center"/>
          </w:tcPr>
          <w:p w14:paraId="09634B5F" w14:textId="77777777" w:rsidR="002A7EAA" w:rsidRPr="00717CEB" w:rsidRDefault="002A7EAA" w:rsidP="00866BF6">
            <w:pPr>
              <w:jc w:val="center"/>
              <w:rPr>
                <w:rFonts w:asciiTheme="majorHAnsi" w:eastAsia="ＭＳ Ｐゴシック" w:hAnsiTheme="majorHAnsi" w:cstheme="majorHAnsi"/>
                <w:b/>
                <w:szCs w:val="21"/>
              </w:rPr>
            </w:pPr>
            <w:r w:rsidRPr="007C134C">
              <w:rPr>
                <w:rFonts w:asciiTheme="majorHAnsi" w:eastAsia="ＭＳ Ｐゴシック" w:hAnsiTheme="majorHAnsi" w:cstheme="majorHAnsi"/>
                <w:b/>
                <w:spacing w:val="79"/>
                <w:kern w:val="0"/>
                <w:szCs w:val="21"/>
                <w:fitText w:val="579" w:id="-85842943"/>
              </w:rPr>
              <w:t>性</w:t>
            </w:r>
            <w:r w:rsidRPr="007C134C">
              <w:rPr>
                <w:rFonts w:asciiTheme="majorHAnsi" w:eastAsia="ＭＳ Ｐゴシック" w:hAnsiTheme="majorHAnsi" w:cstheme="majorHAnsi"/>
                <w:b/>
                <w:kern w:val="0"/>
                <w:szCs w:val="21"/>
                <w:fitText w:val="579" w:id="-85842943"/>
              </w:rPr>
              <w:t>状</w:t>
            </w:r>
          </w:p>
        </w:tc>
        <w:tc>
          <w:tcPr>
            <w:tcW w:w="2307" w:type="dxa"/>
            <w:vMerge w:val="restart"/>
            <w:tcBorders>
              <w:top w:val="single" w:sz="6" w:space="0" w:color="000000"/>
              <w:left w:val="single" w:sz="12" w:space="0" w:color="000000"/>
            </w:tcBorders>
            <w:vAlign w:val="center"/>
          </w:tcPr>
          <w:p w14:paraId="414F3056" w14:textId="77777777" w:rsidR="00710B72" w:rsidRPr="00717CEB" w:rsidRDefault="00710B72"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淡黄白色不透明の軟カプセルで、特異なにおいがある。</w:t>
            </w:r>
          </w:p>
          <w:p w14:paraId="15FE2F42" w14:textId="77777777" w:rsidR="006A59D7" w:rsidRPr="00717CEB" w:rsidRDefault="006A5858"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識別コード：</w:t>
            </w:r>
            <w:r w:rsidRPr="00717CEB">
              <w:rPr>
                <w:rFonts w:asciiTheme="majorHAnsi" w:eastAsia="ＭＳ Ｐゴシック" w:hAnsiTheme="majorHAnsi" w:cstheme="majorHAnsi"/>
                <w:szCs w:val="21"/>
              </w:rPr>
              <w:t>BMD</w:t>
            </w:r>
            <w:r w:rsidR="00710B72" w:rsidRPr="00717CEB">
              <w:rPr>
                <w:rFonts w:asciiTheme="majorHAnsi" w:eastAsia="ＭＳ Ｐゴシック" w:hAnsiTheme="majorHAnsi" w:cstheme="majorHAnsi"/>
                <w:szCs w:val="21"/>
              </w:rPr>
              <w:t>31</w:t>
            </w:r>
          </w:p>
        </w:tc>
        <w:tc>
          <w:tcPr>
            <w:tcW w:w="2307" w:type="dxa"/>
            <w:tcBorders>
              <w:top w:val="single" w:sz="6" w:space="0" w:color="000000"/>
              <w:bottom w:val="dotted" w:sz="4" w:space="0" w:color="auto"/>
            </w:tcBorders>
            <w:vAlign w:val="center"/>
          </w:tcPr>
          <w:p w14:paraId="5367AC8D"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長</w:t>
            </w:r>
            <w:r w:rsidR="002A7EAA" w:rsidRPr="00717CEB">
              <w:rPr>
                <w:rFonts w:asciiTheme="majorHAnsi" w:eastAsia="ＭＳ Ｐゴシック" w:hAnsiTheme="majorHAnsi" w:cstheme="majorHAnsi"/>
                <w:color w:val="000000"/>
                <w:kern w:val="0"/>
                <w:szCs w:val="21"/>
              </w:rPr>
              <w:t>径（</w:t>
            </w:r>
            <w:r w:rsidR="002A7EAA" w:rsidRPr="00717CEB">
              <w:rPr>
                <w:rFonts w:asciiTheme="majorHAnsi" w:eastAsia="ＭＳ Ｐゴシック" w:hAnsiTheme="majorHAnsi" w:cstheme="majorHAnsi"/>
                <w:color w:val="000000"/>
                <w:kern w:val="0"/>
                <w:szCs w:val="21"/>
              </w:rPr>
              <w:t>mm</w:t>
            </w:r>
            <w:r w:rsidR="002A7EAA" w:rsidRPr="00717CEB">
              <w:rPr>
                <w:rFonts w:asciiTheme="majorHAnsi" w:eastAsia="ＭＳ Ｐゴシック" w:hAnsiTheme="majorHAnsi" w:cstheme="majorHAnsi"/>
                <w:color w:val="000000"/>
                <w:kern w:val="0"/>
                <w:szCs w:val="21"/>
              </w:rPr>
              <w:t>）</w:t>
            </w:r>
          </w:p>
        </w:tc>
        <w:tc>
          <w:tcPr>
            <w:tcW w:w="2307" w:type="dxa"/>
            <w:tcBorders>
              <w:top w:val="single" w:sz="6" w:space="0" w:color="000000"/>
              <w:bottom w:val="dotted" w:sz="4" w:space="0" w:color="auto"/>
            </w:tcBorders>
            <w:vAlign w:val="center"/>
          </w:tcPr>
          <w:p w14:paraId="4B537231"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短径</w:t>
            </w:r>
            <w:r w:rsidR="00BC5A19" w:rsidRPr="00717CEB">
              <w:rPr>
                <w:rFonts w:asciiTheme="majorHAnsi" w:eastAsia="ＭＳ Ｐゴシック" w:hAnsiTheme="majorHAnsi" w:cstheme="majorHAnsi"/>
                <w:color w:val="000000"/>
                <w:kern w:val="0"/>
                <w:szCs w:val="21"/>
              </w:rPr>
              <w:t>（</w:t>
            </w:r>
            <w:r w:rsidR="002A7EAA" w:rsidRPr="00717CEB">
              <w:rPr>
                <w:rFonts w:asciiTheme="majorHAnsi" w:eastAsia="ＭＳ Ｐゴシック" w:hAnsiTheme="majorHAnsi" w:cstheme="majorHAnsi"/>
                <w:color w:val="000000"/>
                <w:kern w:val="0"/>
                <w:szCs w:val="21"/>
              </w:rPr>
              <w:t>mm</w:t>
            </w:r>
            <w:r w:rsidR="00BC5A19" w:rsidRPr="00717CEB">
              <w:rPr>
                <w:rFonts w:asciiTheme="majorHAnsi" w:eastAsia="ＭＳ Ｐゴシック" w:hAnsiTheme="majorHAnsi" w:cstheme="majorHAnsi"/>
                <w:color w:val="000000"/>
                <w:kern w:val="0"/>
                <w:szCs w:val="21"/>
              </w:rPr>
              <w:t>）</w:t>
            </w:r>
          </w:p>
        </w:tc>
        <w:tc>
          <w:tcPr>
            <w:tcW w:w="2308" w:type="dxa"/>
            <w:tcBorders>
              <w:top w:val="single" w:sz="6" w:space="0" w:color="000000"/>
              <w:bottom w:val="dotted" w:sz="4" w:space="0" w:color="auto"/>
              <w:right w:val="single" w:sz="12" w:space="0" w:color="000000"/>
            </w:tcBorders>
            <w:vAlign w:val="center"/>
          </w:tcPr>
          <w:p w14:paraId="5B509AE4" w14:textId="77777777" w:rsidR="002A7EAA" w:rsidRPr="00717CEB" w:rsidRDefault="002A7EAA"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重量（</w:t>
            </w:r>
            <w:r w:rsidR="00710B72" w:rsidRPr="00717CEB">
              <w:rPr>
                <w:rFonts w:asciiTheme="majorHAnsi" w:eastAsia="ＭＳ Ｐゴシック" w:hAnsiTheme="majorHAnsi" w:cstheme="majorHAnsi"/>
                <w:color w:val="000000"/>
                <w:kern w:val="0"/>
                <w:szCs w:val="21"/>
              </w:rPr>
              <w:t>m</w:t>
            </w:r>
            <w:r w:rsidRPr="00717CEB">
              <w:rPr>
                <w:rFonts w:asciiTheme="majorHAnsi" w:eastAsia="ＭＳ Ｐゴシック" w:hAnsiTheme="majorHAnsi" w:cstheme="majorHAnsi"/>
                <w:color w:val="000000"/>
                <w:kern w:val="0"/>
                <w:szCs w:val="21"/>
              </w:rPr>
              <w:t>g</w:t>
            </w:r>
            <w:r w:rsidRPr="00717CEB">
              <w:rPr>
                <w:rFonts w:asciiTheme="majorHAnsi" w:eastAsia="ＭＳ Ｐゴシック" w:hAnsiTheme="majorHAnsi" w:cstheme="majorHAnsi"/>
                <w:color w:val="000000"/>
                <w:kern w:val="0"/>
                <w:szCs w:val="21"/>
              </w:rPr>
              <w:t>）</w:t>
            </w:r>
          </w:p>
        </w:tc>
      </w:tr>
      <w:tr w:rsidR="003A0E38" w:rsidRPr="00717CEB" w14:paraId="4D411664" w14:textId="77777777" w:rsidTr="00D54A2E">
        <w:trPr>
          <w:trHeight w:val="243"/>
        </w:trPr>
        <w:tc>
          <w:tcPr>
            <w:tcW w:w="1134" w:type="dxa"/>
            <w:vMerge/>
            <w:tcBorders>
              <w:left w:val="single" w:sz="12" w:space="0" w:color="000000"/>
              <w:right w:val="single" w:sz="12" w:space="0" w:color="000000"/>
            </w:tcBorders>
          </w:tcPr>
          <w:p w14:paraId="0FA2B1BC" w14:textId="77777777" w:rsidR="002A7EAA" w:rsidRPr="00717CEB" w:rsidRDefault="002A7EAA"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6F8943C6" w14:textId="77777777" w:rsidR="002A7EAA" w:rsidRPr="00717CEB" w:rsidRDefault="002A7EAA" w:rsidP="002A7EAA">
            <w:pPr>
              <w:ind w:leftChars="16" w:left="1023" w:hangingChars="459" w:hanging="989"/>
              <w:rPr>
                <w:rFonts w:asciiTheme="majorHAnsi" w:eastAsia="ＭＳ Ｐゴシック" w:hAnsiTheme="majorHAnsi" w:cstheme="majorHAnsi"/>
                <w:szCs w:val="21"/>
              </w:rPr>
            </w:pPr>
          </w:p>
        </w:tc>
        <w:tc>
          <w:tcPr>
            <w:tcW w:w="2307" w:type="dxa"/>
            <w:tcBorders>
              <w:top w:val="dotted" w:sz="4" w:space="0" w:color="auto"/>
            </w:tcBorders>
            <w:vAlign w:val="center"/>
          </w:tcPr>
          <w:p w14:paraId="7FF9F1E5"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710B72" w:rsidRPr="00717CEB">
              <w:rPr>
                <w:rFonts w:asciiTheme="majorHAnsi" w:eastAsia="ＭＳ Ｐゴシック" w:hAnsiTheme="majorHAnsi" w:cstheme="majorHAnsi"/>
                <w:color w:val="000000"/>
                <w:kern w:val="0"/>
                <w:szCs w:val="21"/>
              </w:rPr>
              <w:t>8</w:t>
            </w:r>
          </w:p>
        </w:tc>
        <w:tc>
          <w:tcPr>
            <w:tcW w:w="2307" w:type="dxa"/>
            <w:tcBorders>
              <w:top w:val="dotted" w:sz="4" w:space="0" w:color="auto"/>
            </w:tcBorders>
            <w:vAlign w:val="center"/>
          </w:tcPr>
          <w:p w14:paraId="32C1DED8"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710B72" w:rsidRPr="00717CEB">
              <w:rPr>
                <w:rFonts w:asciiTheme="majorHAnsi" w:eastAsia="ＭＳ Ｐゴシック" w:hAnsiTheme="majorHAnsi" w:cstheme="majorHAnsi"/>
                <w:color w:val="000000"/>
                <w:kern w:val="0"/>
                <w:szCs w:val="21"/>
              </w:rPr>
              <w:t>5</w:t>
            </w:r>
          </w:p>
        </w:tc>
        <w:tc>
          <w:tcPr>
            <w:tcW w:w="2308" w:type="dxa"/>
            <w:tcBorders>
              <w:top w:val="dotted" w:sz="4" w:space="0" w:color="auto"/>
              <w:right w:val="single" w:sz="12" w:space="0" w:color="000000"/>
            </w:tcBorders>
            <w:vAlign w:val="center"/>
          </w:tcPr>
          <w:p w14:paraId="528ED9A9" w14:textId="77777777" w:rsidR="002A7EAA" w:rsidRPr="00717CEB" w:rsidRDefault="00710B72"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144</w:t>
            </w:r>
          </w:p>
        </w:tc>
      </w:tr>
      <w:tr w:rsidR="003A0E38" w:rsidRPr="00717CEB" w14:paraId="56CF93F1" w14:textId="77777777" w:rsidTr="008D4B25">
        <w:trPr>
          <w:trHeight w:val="847"/>
        </w:trPr>
        <w:tc>
          <w:tcPr>
            <w:tcW w:w="1134" w:type="dxa"/>
            <w:vMerge/>
            <w:tcBorders>
              <w:left w:val="single" w:sz="12" w:space="0" w:color="000000"/>
              <w:right w:val="single" w:sz="12" w:space="0" w:color="000000"/>
            </w:tcBorders>
          </w:tcPr>
          <w:p w14:paraId="5504C6AE" w14:textId="77777777" w:rsidR="008D4B25" w:rsidRPr="00717CEB" w:rsidRDefault="008D4B25"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3346DE93" w14:textId="77777777" w:rsidR="008D4B25" w:rsidRPr="00717CEB" w:rsidRDefault="008D4B25" w:rsidP="002A7EAA">
            <w:pPr>
              <w:ind w:leftChars="16" w:left="1023" w:hangingChars="459" w:hanging="989"/>
              <w:rPr>
                <w:rFonts w:asciiTheme="majorHAnsi" w:eastAsia="ＭＳ Ｐゴシック" w:hAnsiTheme="majorHAnsi" w:cstheme="majorHAnsi"/>
                <w:szCs w:val="21"/>
              </w:rPr>
            </w:pPr>
          </w:p>
        </w:tc>
        <w:tc>
          <w:tcPr>
            <w:tcW w:w="6922" w:type="dxa"/>
            <w:gridSpan w:val="3"/>
            <w:tcBorders>
              <w:right w:val="single" w:sz="12" w:space="0" w:color="000000"/>
            </w:tcBorders>
            <w:shd w:val="clear" w:color="auto" w:fill="auto"/>
          </w:tcPr>
          <w:p w14:paraId="40D56D51" w14:textId="77777777" w:rsidR="008D4B25" w:rsidRPr="00717CEB" w:rsidRDefault="008D4B25" w:rsidP="008D4B25">
            <w:pP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noProof/>
                <w:color w:val="000000"/>
                <w:kern w:val="0"/>
                <w:szCs w:val="21"/>
              </w:rPr>
              <w:drawing>
                <wp:anchor distT="0" distB="0" distL="114300" distR="114300" simplePos="0" relativeHeight="251664384" behindDoc="0" locked="0" layoutInCell="1" allowOverlap="1" wp14:anchorId="68CA3C90" wp14:editId="318254C1">
                  <wp:simplePos x="0" y="0"/>
                  <wp:positionH relativeFrom="column">
                    <wp:posOffset>1444980</wp:posOffset>
                  </wp:positionH>
                  <wp:positionV relativeFrom="paragraph">
                    <wp:posOffset>69256</wp:posOffset>
                  </wp:positionV>
                  <wp:extent cx="1199408" cy="454184"/>
                  <wp:effectExtent l="0" t="0" r="127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9408" cy="454184"/>
                          </a:xfrm>
                          <a:prstGeom prst="rect">
                            <a:avLst/>
                          </a:prstGeom>
                          <a:noFill/>
                          <a:ln>
                            <a:noFill/>
                          </a:ln>
                        </pic:spPr>
                      </pic:pic>
                    </a:graphicData>
                  </a:graphic>
                </wp:anchor>
              </w:drawing>
            </w:r>
          </w:p>
        </w:tc>
      </w:tr>
      <w:tr w:rsidR="00702926" w:rsidRPr="00717CEB" w14:paraId="2C46BBA4" w14:textId="77777777" w:rsidTr="005346C0">
        <w:tblPrEx>
          <w:tblCellMar>
            <w:left w:w="99" w:type="dxa"/>
            <w:right w:w="99" w:type="dxa"/>
          </w:tblCellMar>
        </w:tblPrEx>
        <w:trPr>
          <w:trHeight w:val="4092"/>
        </w:trPr>
        <w:tc>
          <w:tcPr>
            <w:tcW w:w="1134" w:type="dxa"/>
            <w:vMerge w:val="restart"/>
            <w:tcBorders>
              <w:left w:val="single" w:sz="12" w:space="0" w:color="000000"/>
              <w:right w:val="single" w:sz="12" w:space="0" w:color="000000"/>
            </w:tcBorders>
            <w:vAlign w:val="center"/>
          </w:tcPr>
          <w:p w14:paraId="746B6462" w14:textId="77777777" w:rsidR="00702926" w:rsidRPr="00717CEB" w:rsidRDefault="00702926"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56F6E9A7" w14:textId="77777777" w:rsidR="00702926" w:rsidRPr="00717CEB" w:rsidRDefault="00702926"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596E94CB" w14:textId="77777777" w:rsidR="00702926" w:rsidRPr="00717CEB" w:rsidRDefault="00702926" w:rsidP="00AD7F8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4"/>
            <w:tcBorders>
              <w:left w:val="single" w:sz="12" w:space="0" w:color="000000"/>
              <w:bottom w:val="nil"/>
              <w:right w:val="single" w:sz="12" w:space="0" w:color="000000"/>
            </w:tcBorders>
            <w:shd w:val="clear" w:color="auto" w:fill="auto"/>
          </w:tcPr>
          <w:p w14:paraId="024F0385" w14:textId="77777777" w:rsidR="00702926" w:rsidRPr="00717CEB" w:rsidRDefault="00702926" w:rsidP="00387D7D">
            <w:pPr>
              <w:ind w:leftChars="-3" w:left="-6"/>
              <w:jc w:val="center"/>
              <w:rPr>
                <w:rFonts w:asciiTheme="majorHAnsi" w:eastAsia="ＭＳ Ｐゴシック" w:hAnsiTheme="majorHAnsi" w:cstheme="majorHAnsi"/>
                <w:sz w:val="20"/>
                <w:szCs w:val="20"/>
              </w:rPr>
            </w:pPr>
            <w:r w:rsidRPr="00717CEB">
              <w:rPr>
                <w:rFonts w:asciiTheme="majorHAnsi" w:eastAsia="ＭＳ Ｐゴシック" w:hAnsiTheme="majorHAnsi" w:cstheme="majorHAnsi"/>
                <w:noProof/>
                <w:sz w:val="20"/>
                <w:szCs w:val="20"/>
              </w:rPr>
              <w:drawing>
                <wp:anchor distT="0" distB="0" distL="114300" distR="114300" simplePos="0" relativeHeight="251667456" behindDoc="0" locked="0" layoutInCell="1" allowOverlap="1" wp14:anchorId="6FFA2DED" wp14:editId="2EEB00B1">
                  <wp:simplePos x="0" y="0"/>
                  <wp:positionH relativeFrom="column">
                    <wp:posOffset>1443667</wp:posOffset>
                  </wp:positionH>
                  <wp:positionV relativeFrom="paragraph">
                    <wp:posOffset>249455</wp:posOffset>
                  </wp:positionV>
                  <wp:extent cx="3058603" cy="2303813"/>
                  <wp:effectExtent l="0" t="0" r="889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1996" cy="231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7CEB">
              <w:rPr>
                <w:rFonts w:asciiTheme="majorHAnsi" w:eastAsia="ＭＳ Ｐゴシック" w:hAnsiTheme="majorHAnsi" w:cstheme="majorHAnsi"/>
                <w:sz w:val="20"/>
                <w:szCs w:val="20"/>
              </w:rPr>
              <w:t>【血漿中濃度比較試験（人、空腹時）】</w:t>
            </w:r>
          </w:p>
        </w:tc>
      </w:tr>
      <w:tr w:rsidR="00702926" w:rsidRPr="00717CEB" w14:paraId="4804CF91" w14:textId="77777777" w:rsidTr="00033393">
        <w:trPr>
          <w:trHeight w:val="702"/>
        </w:trPr>
        <w:tc>
          <w:tcPr>
            <w:tcW w:w="1134" w:type="dxa"/>
            <w:vMerge/>
            <w:tcBorders>
              <w:left w:val="single" w:sz="12" w:space="0" w:color="000000"/>
              <w:right w:val="single" w:sz="12" w:space="0" w:color="000000"/>
            </w:tcBorders>
            <w:vAlign w:val="center"/>
          </w:tcPr>
          <w:p w14:paraId="30995082" w14:textId="77777777" w:rsidR="00702926" w:rsidRPr="00717CEB" w:rsidRDefault="00702926" w:rsidP="00866BF6">
            <w:pPr>
              <w:jc w:val="center"/>
              <w:rPr>
                <w:rFonts w:asciiTheme="majorHAnsi" w:eastAsia="ＭＳ Ｐゴシック" w:hAnsiTheme="majorHAnsi" w:cstheme="majorHAnsi"/>
                <w:b/>
                <w:szCs w:val="21"/>
              </w:rPr>
            </w:pPr>
          </w:p>
        </w:tc>
        <w:tc>
          <w:tcPr>
            <w:tcW w:w="9229" w:type="dxa"/>
            <w:gridSpan w:val="4"/>
            <w:tcBorders>
              <w:top w:val="nil"/>
              <w:left w:val="single" w:sz="12" w:space="0" w:color="000000"/>
              <w:right w:val="single" w:sz="12" w:space="0" w:color="000000"/>
            </w:tcBorders>
            <w:vAlign w:val="center"/>
          </w:tcPr>
          <w:p w14:paraId="04B2521D" w14:textId="77777777" w:rsidR="00702926" w:rsidRPr="00717CEB" w:rsidRDefault="00702926" w:rsidP="008D749C">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3A0E38" w:rsidRPr="00717CEB" w14:paraId="724DD04B"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7B9BCDE1" w14:textId="77777777" w:rsidR="002A7EAA" w:rsidRPr="00717CEB" w:rsidRDefault="002A7EAA" w:rsidP="00866BF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4"/>
            <w:tcBorders>
              <w:left w:val="single" w:sz="12" w:space="0" w:color="000000"/>
              <w:bottom w:val="single" w:sz="12" w:space="0" w:color="000000"/>
              <w:right w:val="single" w:sz="12" w:space="0" w:color="000000"/>
            </w:tcBorders>
          </w:tcPr>
          <w:p w14:paraId="233639A2" w14:textId="77777777" w:rsidR="002A7EAA" w:rsidRPr="00717CEB" w:rsidRDefault="002A7EAA" w:rsidP="00866BF6">
            <w:pPr>
              <w:rPr>
                <w:rFonts w:asciiTheme="majorHAnsi" w:eastAsia="ＭＳ Ｐゴシック" w:hAnsiTheme="majorHAnsi" w:cstheme="majorHAnsi"/>
              </w:rPr>
            </w:pPr>
          </w:p>
        </w:tc>
      </w:tr>
    </w:tbl>
    <w:p w14:paraId="2E3CC249" w14:textId="77777777" w:rsidR="009F53A3" w:rsidRPr="002A7EAA" w:rsidRDefault="009F53A3" w:rsidP="001A3F00"/>
    <w:sectPr w:rsidR="009F53A3" w:rsidRPr="002A7EAA" w:rsidSect="006B514A">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4105" w14:textId="77777777" w:rsidR="006B514A" w:rsidRDefault="006B514A" w:rsidP="004739A6">
      <w:r>
        <w:separator/>
      </w:r>
    </w:p>
  </w:endnote>
  <w:endnote w:type="continuationSeparator" w:id="0">
    <w:p w14:paraId="094928A9" w14:textId="77777777" w:rsidR="006B514A" w:rsidRDefault="006B514A"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E879C" w14:textId="77777777" w:rsidR="006B514A" w:rsidRDefault="006B514A" w:rsidP="004739A6">
      <w:r>
        <w:separator/>
      </w:r>
    </w:p>
  </w:footnote>
  <w:footnote w:type="continuationSeparator" w:id="0">
    <w:p w14:paraId="4E688EAA" w14:textId="77777777" w:rsidR="006B514A" w:rsidRDefault="006B514A"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4750776">
    <w:abstractNumId w:val="6"/>
  </w:num>
  <w:num w:numId="2" w16cid:durableId="1527332717">
    <w:abstractNumId w:val="10"/>
  </w:num>
  <w:num w:numId="3" w16cid:durableId="805121409">
    <w:abstractNumId w:val="1"/>
  </w:num>
  <w:num w:numId="4" w16cid:durableId="944657492">
    <w:abstractNumId w:val="4"/>
  </w:num>
  <w:num w:numId="5" w16cid:durableId="1331253958">
    <w:abstractNumId w:val="9"/>
  </w:num>
  <w:num w:numId="6" w16cid:durableId="260574994">
    <w:abstractNumId w:val="0"/>
  </w:num>
  <w:num w:numId="7" w16cid:durableId="1932349381">
    <w:abstractNumId w:val="5"/>
  </w:num>
  <w:num w:numId="8" w16cid:durableId="1511488274">
    <w:abstractNumId w:val="7"/>
  </w:num>
  <w:num w:numId="9" w16cid:durableId="1823277217">
    <w:abstractNumId w:val="8"/>
  </w:num>
  <w:num w:numId="10" w16cid:durableId="685794519">
    <w:abstractNumId w:val="3"/>
  </w:num>
  <w:num w:numId="11" w16cid:durableId="229777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76EFD"/>
    <w:rsid w:val="000827DD"/>
    <w:rsid w:val="000A5D2F"/>
    <w:rsid w:val="000C1BD3"/>
    <w:rsid w:val="000E075C"/>
    <w:rsid w:val="000F75FA"/>
    <w:rsid w:val="00127179"/>
    <w:rsid w:val="00162773"/>
    <w:rsid w:val="00177ED3"/>
    <w:rsid w:val="001A03CE"/>
    <w:rsid w:val="001A263B"/>
    <w:rsid w:val="001A3F00"/>
    <w:rsid w:val="001A790E"/>
    <w:rsid w:val="001C3B22"/>
    <w:rsid w:val="001D1B86"/>
    <w:rsid w:val="001D7EB8"/>
    <w:rsid w:val="001F2664"/>
    <w:rsid w:val="001F7137"/>
    <w:rsid w:val="00200B65"/>
    <w:rsid w:val="002068E8"/>
    <w:rsid w:val="002336D6"/>
    <w:rsid w:val="00236D00"/>
    <w:rsid w:val="002450E9"/>
    <w:rsid w:val="002461B0"/>
    <w:rsid w:val="00257A98"/>
    <w:rsid w:val="00257D33"/>
    <w:rsid w:val="002743AD"/>
    <w:rsid w:val="00276D89"/>
    <w:rsid w:val="00282AB2"/>
    <w:rsid w:val="00296EF4"/>
    <w:rsid w:val="002A050E"/>
    <w:rsid w:val="002A363A"/>
    <w:rsid w:val="002A55B3"/>
    <w:rsid w:val="002A7EAA"/>
    <w:rsid w:val="002C0647"/>
    <w:rsid w:val="002D5141"/>
    <w:rsid w:val="002D7188"/>
    <w:rsid w:val="002E2531"/>
    <w:rsid w:val="00306DFF"/>
    <w:rsid w:val="003071E9"/>
    <w:rsid w:val="00336CB1"/>
    <w:rsid w:val="00353A58"/>
    <w:rsid w:val="00366264"/>
    <w:rsid w:val="00374B51"/>
    <w:rsid w:val="00387D7D"/>
    <w:rsid w:val="003A0E38"/>
    <w:rsid w:val="003B12BF"/>
    <w:rsid w:val="003C3F56"/>
    <w:rsid w:val="003C41DF"/>
    <w:rsid w:val="003E19A4"/>
    <w:rsid w:val="003E6D8E"/>
    <w:rsid w:val="003E741A"/>
    <w:rsid w:val="003E772A"/>
    <w:rsid w:val="003E7803"/>
    <w:rsid w:val="003F5D63"/>
    <w:rsid w:val="004010A5"/>
    <w:rsid w:val="00402266"/>
    <w:rsid w:val="00415BA5"/>
    <w:rsid w:val="004462F3"/>
    <w:rsid w:val="004739A6"/>
    <w:rsid w:val="00474C7A"/>
    <w:rsid w:val="00481FFD"/>
    <w:rsid w:val="00483F97"/>
    <w:rsid w:val="004850EC"/>
    <w:rsid w:val="00486E67"/>
    <w:rsid w:val="00495E9A"/>
    <w:rsid w:val="004E5EAE"/>
    <w:rsid w:val="0050238E"/>
    <w:rsid w:val="005346C0"/>
    <w:rsid w:val="00535C36"/>
    <w:rsid w:val="0055239F"/>
    <w:rsid w:val="00553983"/>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90532"/>
    <w:rsid w:val="006A5858"/>
    <w:rsid w:val="006A59D7"/>
    <w:rsid w:val="006B1801"/>
    <w:rsid w:val="006B514A"/>
    <w:rsid w:val="006D0AEE"/>
    <w:rsid w:val="006E6DB2"/>
    <w:rsid w:val="006F2831"/>
    <w:rsid w:val="006F47AE"/>
    <w:rsid w:val="00702926"/>
    <w:rsid w:val="00710B72"/>
    <w:rsid w:val="00710D1F"/>
    <w:rsid w:val="00717CEB"/>
    <w:rsid w:val="00732D06"/>
    <w:rsid w:val="007358D5"/>
    <w:rsid w:val="007401BD"/>
    <w:rsid w:val="007447EB"/>
    <w:rsid w:val="007554BA"/>
    <w:rsid w:val="0076016A"/>
    <w:rsid w:val="00773B7E"/>
    <w:rsid w:val="00775C20"/>
    <w:rsid w:val="007A21FD"/>
    <w:rsid w:val="007B5CF2"/>
    <w:rsid w:val="007C134C"/>
    <w:rsid w:val="007C35B1"/>
    <w:rsid w:val="007C777B"/>
    <w:rsid w:val="007E7CA5"/>
    <w:rsid w:val="007F4583"/>
    <w:rsid w:val="007F4D06"/>
    <w:rsid w:val="00806218"/>
    <w:rsid w:val="008220B0"/>
    <w:rsid w:val="00823F7D"/>
    <w:rsid w:val="008401EB"/>
    <w:rsid w:val="00866BF6"/>
    <w:rsid w:val="0088574B"/>
    <w:rsid w:val="008A4614"/>
    <w:rsid w:val="008C5FB0"/>
    <w:rsid w:val="008D3191"/>
    <w:rsid w:val="008D4B25"/>
    <w:rsid w:val="008D749C"/>
    <w:rsid w:val="008E45CF"/>
    <w:rsid w:val="008F7467"/>
    <w:rsid w:val="00902454"/>
    <w:rsid w:val="00903536"/>
    <w:rsid w:val="00904CCF"/>
    <w:rsid w:val="00915010"/>
    <w:rsid w:val="00941046"/>
    <w:rsid w:val="00944D06"/>
    <w:rsid w:val="00982180"/>
    <w:rsid w:val="009A4EF9"/>
    <w:rsid w:val="009E1FB4"/>
    <w:rsid w:val="009E3B3E"/>
    <w:rsid w:val="009F2C89"/>
    <w:rsid w:val="009F53A3"/>
    <w:rsid w:val="009F72CB"/>
    <w:rsid w:val="00A0792A"/>
    <w:rsid w:val="00A707E9"/>
    <w:rsid w:val="00A7188A"/>
    <w:rsid w:val="00A7329E"/>
    <w:rsid w:val="00AB57E7"/>
    <w:rsid w:val="00AC28B5"/>
    <w:rsid w:val="00AC423C"/>
    <w:rsid w:val="00AD7F87"/>
    <w:rsid w:val="00AF1B63"/>
    <w:rsid w:val="00B12D30"/>
    <w:rsid w:val="00B40083"/>
    <w:rsid w:val="00B44F8B"/>
    <w:rsid w:val="00B45E5E"/>
    <w:rsid w:val="00B829CA"/>
    <w:rsid w:val="00B852FC"/>
    <w:rsid w:val="00B959BE"/>
    <w:rsid w:val="00BA39CA"/>
    <w:rsid w:val="00BB46BC"/>
    <w:rsid w:val="00BC5A19"/>
    <w:rsid w:val="00BC67AB"/>
    <w:rsid w:val="00BE65A4"/>
    <w:rsid w:val="00BE6AD1"/>
    <w:rsid w:val="00BF46E7"/>
    <w:rsid w:val="00BF548D"/>
    <w:rsid w:val="00C0233A"/>
    <w:rsid w:val="00C03392"/>
    <w:rsid w:val="00C12FBA"/>
    <w:rsid w:val="00C176FF"/>
    <w:rsid w:val="00C27E6E"/>
    <w:rsid w:val="00C42215"/>
    <w:rsid w:val="00C52C54"/>
    <w:rsid w:val="00C64443"/>
    <w:rsid w:val="00C66BAE"/>
    <w:rsid w:val="00C77654"/>
    <w:rsid w:val="00C77AE2"/>
    <w:rsid w:val="00C94EF5"/>
    <w:rsid w:val="00C9632E"/>
    <w:rsid w:val="00CA142D"/>
    <w:rsid w:val="00CB4723"/>
    <w:rsid w:val="00CC1833"/>
    <w:rsid w:val="00CD3757"/>
    <w:rsid w:val="00CD52CA"/>
    <w:rsid w:val="00CE1D50"/>
    <w:rsid w:val="00CF0984"/>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2380A"/>
    <w:rsid w:val="00E51DCD"/>
    <w:rsid w:val="00E55F26"/>
    <w:rsid w:val="00E61EAB"/>
    <w:rsid w:val="00E71DF8"/>
    <w:rsid w:val="00E84A6F"/>
    <w:rsid w:val="00E87059"/>
    <w:rsid w:val="00E96A69"/>
    <w:rsid w:val="00EA1402"/>
    <w:rsid w:val="00EA446D"/>
    <w:rsid w:val="00EC67C7"/>
    <w:rsid w:val="00ED23C9"/>
    <w:rsid w:val="00ED5097"/>
    <w:rsid w:val="00EE507C"/>
    <w:rsid w:val="00EF4F1B"/>
    <w:rsid w:val="00F01D77"/>
    <w:rsid w:val="00F024B2"/>
    <w:rsid w:val="00F260AF"/>
    <w:rsid w:val="00F46D10"/>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0958B"/>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4BE9-8AE9-44D8-8942-C3D4EB05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高橋　政行</cp:lastModifiedBy>
  <cp:revision>5</cp:revision>
  <cp:lastPrinted>2018-04-06T04:13:00Z</cp:lastPrinted>
  <dcterms:created xsi:type="dcterms:W3CDTF">2023-03-31T01:58:00Z</dcterms:created>
  <dcterms:modified xsi:type="dcterms:W3CDTF">2024-04-11T06:39:00Z</dcterms:modified>
</cp:coreProperties>
</file>